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4DA3" w14:textId="0443D73E" w:rsidR="00061260" w:rsidRPr="00061260" w:rsidRDefault="00061260" w:rsidP="00061260">
      <w:pPr>
        <w:pStyle w:val="Normlnweb"/>
        <w:jc w:val="center"/>
        <w:rPr>
          <w:b/>
          <w:color w:val="000000"/>
          <w:sz w:val="28"/>
          <w:szCs w:val="28"/>
        </w:rPr>
      </w:pPr>
      <w:r w:rsidRPr="00061260">
        <w:rPr>
          <w:b/>
          <w:color w:val="000000"/>
          <w:sz w:val="28"/>
          <w:szCs w:val="28"/>
        </w:rPr>
        <w:t>Vzdělávací exkurze U3V na UK HTF</w:t>
      </w:r>
      <w:r w:rsidR="00392760">
        <w:rPr>
          <w:b/>
          <w:color w:val="000000"/>
          <w:sz w:val="28"/>
          <w:szCs w:val="28"/>
        </w:rPr>
        <w:t xml:space="preserve"> (ZS 2025)</w:t>
      </w:r>
    </w:p>
    <w:p w14:paraId="660BC2AC" w14:textId="7F8BB5CB" w:rsidR="00061260" w:rsidRPr="00061260" w:rsidRDefault="00061260" w:rsidP="00061260">
      <w:pPr>
        <w:pStyle w:val="Normlnweb"/>
        <w:jc w:val="center"/>
        <w:rPr>
          <w:b/>
          <w:color w:val="000000"/>
          <w:sz w:val="28"/>
          <w:szCs w:val="28"/>
        </w:rPr>
      </w:pPr>
      <w:r w:rsidRPr="00061260">
        <w:rPr>
          <w:b/>
          <w:color w:val="000000"/>
          <w:sz w:val="28"/>
          <w:szCs w:val="28"/>
        </w:rPr>
        <w:t>„</w:t>
      </w:r>
      <w:r w:rsidR="00595FA2">
        <w:rPr>
          <w:b/>
          <w:color w:val="000000"/>
          <w:sz w:val="28"/>
          <w:szCs w:val="28"/>
        </w:rPr>
        <w:t>Kutná Hora s</w:t>
      </w:r>
      <w:r w:rsidR="00D47432">
        <w:rPr>
          <w:b/>
          <w:color w:val="000000"/>
          <w:sz w:val="28"/>
          <w:szCs w:val="28"/>
        </w:rPr>
        <w:t> </w:t>
      </w:r>
      <w:r w:rsidR="00595FA2">
        <w:rPr>
          <w:b/>
          <w:color w:val="000000"/>
          <w:sz w:val="28"/>
          <w:szCs w:val="28"/>
        </w:rPr>
        <w:t>Kolínem</w:t>
      </w:r>
      <w:r w:rsidR="00D47432">
        <w:rPr>
          <w:b/>
          <w:color w:val="000000"/>
          <w:sz w:val="28"/>
          <w:szCs w:val="28"/>
        </w:rPr>
        <w:t xml:space="preserve"> (I)</w:t>
      </w:r>
      <w:r w:rsidR="00595FA2">
        <w:rPr>
          <w:b/>
          <w:color w:val="000000"/>
          <w:sz w:val="28"/>
          <w:szCs w:val="28"/>
        </w:rPr>
        <w:t xml:space="preserve"> a Plzeň, Švihov, Klatovy</w:t>
      </w:r>
      <w:r w:rsidR="00D47432">
        <w:rPr>
          <w:b/>
          <w:color w:val="000000"/>
          <w:sz w:val="28"/>
          <w:szCs w:val="28"/>
        </w:rPr>
        <w:t xml:space="preserve"> (II)</w:t>
      </w:r>
      <w:r w:rsidRPr="00061260">
        <w:rPr>
          <w:b/>
          <w:color w:val="000000"/>
          <w:sz w:val="28"/>
          <w:szCs w:val="28"/>
        </w:rPr>
        <w:t xml:space="preserve">“ </w:t>
      </w:r>
    </w:p>
    <w:p w14:paraId="619E18E1" w14:textId="411ADDFD" w:rsidR="00061260" w:rsidRPr="00061260" w:rsidRDefault="00061260" w:rsidP="00061260">
      <w:pPr>
        <w:pStyle w:val="Normlnweb"/>
        <w:jc w:val="center"/>
        <w:rPr>
          <w:b/>
          <w:color w:val="000000"/>
          <w:sz w:val="28"/>
          <w:szCs w:val="28"/>
        </w:rPr>
      </w:pPr>
      <w:r w:rsidRPr="00061260">
        <w:rPr>
          <w:b/>
          <w:color w:val="000000"/>
          <w:sz w:val="28"/>
          <w:szCs w:val="28"/>
        </w:rPr>
        <w:t>1</w:t>
      </w:r>
      <w:r w:rsidR="00595FA2">
        <w:rPr>
          <w:b/>
          <w:color w:val="000000"/>
          <w:sz w:val="28"/>
          <w:szCs w:val="28"/>
        </w:rPr>
        <w:t>5</w:t>
      </w:r>
      <w:r w:rsidRPr="00061260">
        <w:rPr>
          <w:b/>
          <w:color w:val="000000"/>
          <w:sz w:val="28"/>
          <w:szCs w:val="28"/>
        </w:rPr>
        <w:t>.</w:t>
      </w:r>
      <w:r w:rsidR="00595FA2">
        <w:rPr>
          <w:b/>
          <w:color w:val="000000"/>
          <w:sz w:val="28"/>
          <w:szCs w:val="28"/>
        </w:rPr>
        <w:t xml:space="preserve"> a 22</w:t>
      </w:r>
      <w:r w:rsidRPr="00061260">
        <w:rPr>
          <w:b/>
          <w:color w:val="000000"/>
          <w:sz w:val="28"/>
          <w:szCs w:val="28"/>
        </w:rPr>
        <w:t>–</w:t>
      </w:r>
      <w:r w:rsidR="00595FA2">
        <w:rPr>
          <w:b/>
          <w:color w:val="000000"/>
          <w:sz w:val="28"/>
          <w:szCs w:val="28"/>
        </w:rPr>
        <w:t>23</w:t>
      </w:r>
      <w:r w:rsidRPr="00061260">
        <w:rPr>
          <w:b/>
          <w:color w:val="000000"/>
          <w:sz w:val="28"/>
          <w:szCs w:val="28"/>
        </w:rPr>
        <w:t>. říjn</w:t>
      </w:r>
      <w:r w:rsidR="00595FA2">
        <w:rPr>
          <w:b/>
          <w:color w:val="000000"/>
          <w:sz w:val="28"/>
          <w:szCs w:val="28"/>
        </w:rPr>
        <w:t>a</w:t>
      </w:r>
      <w:r w:rsidRPr="00061260">
        <w:rPr>
          <w:b/>
          <w:color w:val="000000"/>
          <w:sz w:val="28"/>
          <w:szCs w:val="28"/>
        </w:rPr>
        <w:t xml:space="preserve"> 202</w:t>
      </w:r>
      <w:r w:rsidR="00595FA2">
        <w:rPr>
          <w:b/>
          <w:color w:val="000000"/>
          <w:sz w:val="28"/>
          <w:szCs w:val="28"/>
        </w:rPr>
        <w:t>5</w:t>
      </w:r>
    </w:p>
    <w:p w14:paraId="4C09B286" w14:textId="421D32B9" w:rsidR="00061260" w:rsidRDefault="00711AA6" w:rsidP="00061260">
      <w:pPr>
        <w:pStyle w:val="Normlnweb"/>
        <w:spacing w:line="360" w:lineRule="auto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Doc. </w:t>
      </w:r>
      <w:r w:rsidR="00061260">
        <w:rPr>
          <w:color w:val="000000"/>
          <w:sz w:val="27"/>
          <w:szCs w:val="27"/>
        </w:rPr>
        <w:t>ThDr. et Mgr. Pavel Helan, Th.D.</w:t>
      </w:r>
    </w:p>
    <w:p w14:paraId="2B128AA9" w14:textId="59BE1C8B" w:rsidR="00061260" w:rsidRDefault="00061260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Kontakt: asistentka.czv@seznam.cz, tel. 723 978 795</w:t>
      </w:r>
    </w:p>
    <w:p w14:paraId="015E2FEB" w14:textId="77777777" w:rsidR="00061260" w:rsidRDefault="00061260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1560F888" w14:textId="212809EB" w:rsidR="00061260" w:rsidRDefault="00CF4DF5" w:rsidP="00E062AD">
      <w:pPr>
        <w:pStyle w:val="Normlnweb"/>
        <w:numPr>
          <w:ilvl w:val="0"/>
          <w:numId w:val="2"/>
        </w:numPr>
        <w:spacing w:before="0" w:beforeAutospacing="0" w:after="0" w:afterAutospacing="0" w:line="360" w:lineRule="auto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Středa</w:t>
      </w:r>
      <w:r w:rsidR="00061260" w:rsidRPr="00D60C5A">
        <w:rPr>
          <w:b/>
          <w:color w:val="000000"/>
          <w:sz w:val="27"/>
          <w:szCs w:val="27"/>
        </w:rPr>
        <w:t xml:space="preserve"> </w:t>
      </w:r>
      <w:r w:rsidR="00061260">
        <w:rPr>
          <w:b/>
          <w:color w:val="000000"/>
          <w:sz w:val="27"/>
          <w:szCs w:val="27"/>
        </w:rPr>
        <w:t>1</w:t>
      </w:r>
      <w:r w:rsidR="004E35C4">
        <w:rPr>
          <w:b/>
          <w:color w:val="000000"/>
          <w:sz w:val="27"/>
          <w:szCs w:val="27"/>
        </w:rPr>
        <w:t>5</w:t>
      </w:r>
      <w:r w:rsidR="00061260" w:rsidRPr="00D60C5A">
        <w:rPr>
          <w:b/>
          <w:color w:val="000000"/>
          <w:sz w:val="27"/>
          <w:szCs w:val="27"/>
        </w:rPr>
        <w:t xml:space="preserve">. </w:t>
      </w:r>
      <w:r>
        <w:rPr>
          <w:b/>
          <w:color w:val="000000"/>
          <w:sz w:val="27"/>
          <w:szCs w:val="27"/>
        </w:rPr>
        <w:t>října</w:t>
      </w:r>
      <w:r w:rsidR="00247D1A">
        <w:rPr>
          <w:b/>
          <w:color w:val="000000"/>
          <w:sz w:val="27"/>
          <w:szCs w:val="27"/>
        </w:rPr>
        <w:t xml:space="preserve"> – </w:t>
      </w:r>
      <w:r w:rsidR="004E35C4">
        <w:rPr>
          <w:b/>
          <w:color w:val="000000"/>
          <w:sz w:val="27"/>
          <w:szCs w:val="27"/>
        </w:rPr>
        <w:t>Kutná Hora, Sedlec a Kolín</w:t>
      </w:r>
      <w:r w:rsidR="00B425A9">
        <w:rPr>
          <w:b/>
          <w:color w:val="000000"/>
          <w:sz w:val="27"/>
          <w:szCs w:val="27"/>
        </w:rPr>
        <w:t xml:space="preserve"> s mezinárodní skupinou</w:t>
      </w:r>
    </w:p>
    <w:p w14:paraId="3E9A045F" w14:textId="52904E24" w:rsidR="006D7054" w:rsidRDefault="00061260" w:rsidP="000879D6">
      <w:pPr>
        <w:pStyle w:val="Normlnweb"/>
        <w:spacing w:before="0" w:beforeAutospacing="0" w:after="0" w:afterAutospacing="0" w:line="36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Sraz v</w:t>
      </w:r>
      <w:r w:rsidR="00EE6C8D">
        <w:rPr>
          <w:color w:val="000000"/>
          <w:sz w:val="27"/>
          <w:szCs w:val="27"/>
        </w:rPr>
        <w:t> </w:t>
      </w:r>
      <w:r w:rsidR="00CF4DF5">
        <w:rPr>
          <w:color w:val="000000"/>
          <w:sz w:val="27"/>
          <w:szCs w:val="27"/>
        </w:rPr>
        <w:t>7</w:t>
      </w:r>
      <w:r w:rsidR="00EE6C8D">
        <w:rPr>
          <w:color w:val="000000"/>
          <w:sz w:val="27"/>
          <w:szCs w:val="27"/>
        </w:rPr>
        <w:t>.25</w:t>
      </w:r>
      <w:r>
        <w:rPr>
          <w:color w:val="000000"/>
          <w:sz w:val="27"/>
          <w:szCs w:val="27"/>
        </w:rPr>
        <w:t xml:space="preserve"> </w:t>
      </w:r>
      <w:r w:rsidR="00EE6C8D">
        <w:rPr>
          <w:color w:val="000000"/>
          <w:sz w:val="27"/>
          <w:szCs w:val="27"/>
        </w:rPr>
        <w:t>před Interhotelem International</w:t>
      </w:r>
      <w:r>
        <w:rPr>
          <w:color w:val="000000"/>
          <w:sz w:val="27"/>
          <w:szCs w:val="27"/>
        </w:rPr>
        <w:t>.</w:t>
      </w:r>
      <w:r w:rsidR="00B66709">
        <w:rPr>
          <w:color w:val="000000"/>
          <w:sz w:val="27"/>
          <w:szCs w:val="27"/>
        </w:rPr>
        <w:t xml:space="preserve"> </w:t>
      </w:r>
      <w:r w:rsidR="00CF4DF5">
        <w:rPr>
          <w:color w:val="000000"/>
          <w:sz w:val="27"/>
          <w:szCs w:val="27"/>
        </w:rPr>
        <w:t xml:space="preserve">Odjezd </w:t>
      </w:r>
      <w:r w:rsidR="00BD6163">
        <w:rPr>
          <w:color w:val="000000"/>
          <w:sz w:val="27"/>
          <w:szCs w:val="27"/>
        </w:rPr>
        <w:t>autobusem</w:t>
      </w:r>
      <w:r w:rsidR="00B36698">
        <w:rPr>
          <w:color w:val="000000"/>
          <w:sz w:val="27"/>
          <w:szCs w:val="27"/>
        </w:rPr>
        <w:t xml:space="preserve"> </w:t>
      </w:r>
      <w:r w:rsidR="00CF4DF5">
        <w:rPr>
          <w:color w:val="000000"/>
          <w:sz w:val="27"/>
          <w:szCs w:val="27"/>
        </w:rPr>
        <w:t xml:space="preserve">do </w:t>
      </w:r>
      <w:r w:rsidR="00BD6163">
        <w:rPr>
          <w:color w:val="000000"/>
          <w:sz w:val="27"/>
          <w:szCs w:val="27"/>
        </w:rPr>
        <w:t>Kutné Hory společně se zahraničními delegáty AIUTA</w:t>
      </w:r>
      <w:r w:rsidR="00CF4DF5">
        <w:rPr>
          <w:color w:val="000000"/>
          <w:sz w:val="27"/>
          <w:szCs w:val="27"/>
        </w:rPr>
        <w:t>.</w:t>
      </w:r>
      <w:r w:rsidR="007665F8">
        <w:rPr>
          <w:color w:val="000000"/>
          <w:sz w:val="27"/>
          <w:szCs w:val="27"/>
        </w:rPr>
        <w:t xml:space="preserve"> </w:t>
      </w:r>
      <w:r w:rsidR="00FA3B3C">
        <w:rPr>
          <w:color w:val="000000"/>
          <w:sz w:val="27"/>
          <w:szCs w:val="27"/>
        </w:rPr>
        <w:t>Prohlídka města</w:t>
      </w:r>
      <w:r w:rsidR="006D7054">
        <w:rPr>
          <w:color w:val="000000"/>
          <w:sz w:val="27"/>
          <w:szCs w:val="27"/>
        </w:rPr>
        <w:t xml:space="preserve"> (</w:t>
      </w:r>
      <w:r w:rsidR="006A291B">
        <w:rPr>
          <w:color w:val="000000"/>
          <w:sz w:val="27"/>
          <w:szCs w:val="27"/>
        </w:rPr>
        <w:t xml:space="preserve">s výkladem </w:t>
      </w:r>
      <w:r w:rsidR="006D7054">
        <w:rPr>
          <w:color w:val="000000"/>
          <w:sz w:val="27"/>
          <w:szCs w:val="27"/>
        </w:rPr>
        <w:t>v angličtině či francouzštině), možnost zakoupení vstupenek do navštěvovaných objektů (Muzeum stříbra, chrám sv. Barbory)</w:t>
      </w:r>
      <w:r w:rsidR="00FA3B3C">
        <w:rPr>
          <w:color w:val="000000"/>
          <w:sz w:val="27"/>
          <w:szCs w:val="27"/>
        </w:rPr>
        <w:t>.</w:t>
      </w:r>
      <w:r w:rsidR="006D7054">
        <w:rPr>
          <w:color w:val="000000"/>
          <w:sz w:val="27"/>
          <w:szCs w:val="27"/>
        </w:rPr>
        <w:t xml:space="preserve"> Odpoledne odjezd do Sedlce. V</w:t>
      </w:r>
      <w:r w:rsidR="00EC650C">
        <w:rPr>
          <w:color w:val="000000"/>
          <w:sz w:val="27"/>
          <w:szCs w:val="27"/>
        </w:rPr>
        <w:t xml:space="preserve"> pozdních</w:t>
      </w:r>
      <w:r w:rsidR="006D7054">
        <w:rPr>
          <w:color w:val="000000"/>
          <w:sz w:val="27"/>
          <w:szCs w:val="27"/>
        </w:rPr>
        <w:t> odpoledních hodinách odjezd do Prahy se zastávkou v Kolíně u chrámu sv. Bartoloměje.</w:t>
      </w:r>
      <w:r w:rsidR="00BD6119">
        <w:rPr>
          <w:color w:val="000000"/>
          <w:sz w:val="27"/>
          <w:szCs w:val="27"/>
        </w:rPr>
        <w:t xml:space="preserve"> </w:t>
      </w:r>
      <w:r w:rsidR="001B5414">
        <w:rPr>
          <w:color w:val="000000"/>
          <w:sz w:val="27"/>
          <w:szCs w:val="27"/>
        </w:rPr>
        <w:t>Návrat do Dejvic ve večerních hodinách.</w:t>
      </w:r>
    </w:p>
    <w:p w14:paraId="01BB79B4" w14:textId="29B9FB4A" w:rsidR="00472F82" w:rsidRDefault="00A4261A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Doprava je zajištěna </w:t>
      </w:r>
      <w:r w:rsidR="006A71E4">
        <w:rPr>
          <w:color w:val="000000"/>
          <w:sz w:val="27"/>
          <w:szCs w:val="27"/>
        </w:rPr>
        <w:t>vlastním</w:t>
      </w:r>
      <w:r>
        <w:rPr>
          <w:color w:val="000000"/>
          <w:sz w:val="27"/>
          <w:szCs w:val="27"/>
        </w:rPr>
        <w:t xml:space="preserve"> autobusem</w:t>
      </w:r>
      <w:r w:rsidR="00E204A6">
        <w:rPr>
          <w:color w:val="000000"/>
          <w:sz w:val="27"/>
          <w:szCs w:val="27"/>
        </w:rPr>
        <w:t xml:space="preserve"> (odjez od Interhotelu International v Dejvicích v 7.30, návrat cca v 19.</w:t>
      </w:r>
      <w:r w:rsidR="0061626D">
        <w:rPr>
          <w:color w:val="000000"/>
          <w:sz w:val="27"/>
          <w:szCs w:val="27"/>
        </w:rPr>
        <w:t>30</w:t>
      </w:r>
      <w:r w:rsidR="00E204A6">
        <w:rPr>
          <w:color w:val="000000"/>
          <w:sz w:val="27"/>
          <w:szCs w:val="27"/>
        </w:rPr>
        <w:t>)</w:t>
      </w:r>
      <w:r>
        <w:rPr>
          <w:color w:val="000000"/>
          <w:sz w:val="27"/>
          <w:szCs w:val="27"/>
        </w:rPr>
        <w:t>, vstupy do památkových objektů</w:t>
      </w:r>
      <w:r w:rsidR="006A291B">
        <w:rPr>
          <w:color w:val="000000"/>
          <w:sz w:val="27"/>
          <w:szCs w:val="27"/>
        </w:rPr>
        <w:t xml:space="preserve"> </w:t>
      </w:r>
      <w:r w:rsidR="000F76CD">
        <w:rPr>
          <w:color w:val="000000"/>
          <w:sz w:val="27"/>
          <w:szCs w:val="27"/>
        </w:rPr>
        <w:t>či</w:t>
      </w:r>
      <w:r w:rsidR="006A291B">
        <w:rPr>
          <w:color w:val="000000"/>
          <w:sz w:val="27"/>
          <w:szCs w:val="27"/>
        </w:rPr>
        <w:t xml:space="preserve"> oběd</w:t>
      </w:r>
      <w:r>
        <w:rPr>
          <w:color w:val="000000"/>
          <w:sz w:val="27"/>
          <w:szCs w:val="27"/>
        </w:rPr>
        <w:t xml:space="preserve"> si hradí účastníci sami. </w:t>
      </w:r>
      <w:r w:rsidR="00CB18FB">
        <w:rPr>
          <w:color w:val="000000"/>
          <w:sz w:val="27"/>
          <w:szCs w:val="27"/>
        </w:rPr>
        <w:t>V</w:t>
      </w:r>
      <w:r>
        <w:rPr>
          <w:color w:val="000000"/>
          <w:sz w:val="27"/>
          <w:szCs w:val="27"/>
        </w:rPr>
        <w:t xml:space="preserve"> Kutné Hoře </w:t>
      </w:r>
      <w:r w:rsidR="00CB18FB">
        <w:rPr>
          <w:color w:val="000000"/>
          <w:sz w:val="27"/>
          <w:szCs w:val="27"/>
        </w:rPr>
        <w:t xml:space="preserve">je možno účastnit se </w:t>
      </w:r>
      <w:r>
        <w:rPr>
          <w:color w:val="000000"/>
          <w:sz w:val="27"/>
          <w:szCs w:val="27"/>
        </w:rPr>
        <w:t>programu společně s ostatními zahraničními delegáty, nebo si ho individuálně upravit.</w:t>
      </w:r>
    </w:p>
    <w:p w14:paraId="1411D003" w14:textId="3729FCA8" w:rsidR="00A42BD1" w:rsidRDefault="00A42BD1" w:rsidP="00A42BD1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061A815A" w14:textId="06DF11D6" w:rsidR="00E204A6" w:rsidRDefault="00F673FD" w:rsidP="00A42BD1">
      <w:pPr>
        <w:pStyle w:val="Normlnweb"/>
        <w:numPr>
          <w:ilvl w:val="0"/>
          <w:numId w:val="2"/>
        </w:numPr>
        <w:spacing w:before="0" w:beforeAutospacing="0" w:after="0" w:afterAutospacing="0" w:line="360" w:lineRule="auto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22.– 23. října 2025</w:t>
      </w:r>
      <w:r>
        <w:rPr>
          <w:b/>
          <w:color w:val="000000"/>
          <w:sz w:val="27"/>
          <w:szCs w:val="27"/>
        </w:rPr>
        <w:t xml:space="preserve"> – </w:t>
      </w:r>
      <w:r w:rsidR="00E204A6">
        <w:rPr>
          <w:b/>
          <w:color w:val="000000"/>
          <w:sz w:val="27"/>
          <w:szCs w:val="27"/>
        </w:rPr>
        <w:t>Plzeň, Švihov, Klatovy</w:t>
      </w:r>
    </w:p>
    <w:p w14:paraId="24A7BC74" w14:textId="5150E6EC" w:rsidR="00061260" w:rsidRDefault="00A42BD1" w:rsidP="00E204A6">
      <w:pPr>
        <w:pStyle w:val="Normlnweb"/>
        <w:spacing w:before="0" w:beforeAutospacing="0" w:after="0" w:afterAutospacing="0" w:line="360" w:lineRule="auto"/>
        <w:ind w:left="36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Středa</w:t>
      </w:r>
      <w:r w:rsidR="00061260" w:rsidRPr="00DF4AA7">
        <w:rPr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22</w:t>
      </w:r>
      <w:r w:rsidR="00061260" w:rsidRPr="00DF4AA7">
        <w:rPr>
          <w:b/>
          <w:color w:val="000000"/>
          <w:sz w:val="27"/>
          <w:szCs w:val="27"/>
        </w:rPr>
        <w:t xml:space="preserve">. </w:t>
      </w:r>
      <w:r w:rsidR="00247D1A">
        <w:rPr>
          <w:b/>
          <w:color w:val="000000"/>
          <w:sz w:val="27"/>
          <w:szCs w:val="27"/>
        </w:rPr>
        <w:t>října</w:t>
      </w:r>
      <w:r w:rsidR="00BD6119">
        <w:rPr>
          <w:b/>
          <w:color w:val="000000"/>
          <w:sz w:val="27"/>
          <w:szCs w:val="27"/>
        </w:rPr>
        <w:t xml:space="preserve"> –</w:t>
      </w:r>
      <w:r w:rsidR="00247D1A">
        <w:rPr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Plzeň</w:t>
      </w:r>
    </w:p>
    <w:p w14:paraId="290D3FC8" w14:textId="2A6BCFD1" w:rsidR="009D6B60" w:rsidRDefault="00A42BD1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Sraz v 8. 15 </w:t>
      </w:r>
      <w:r w:rsidRPr="00A42BD1">
        <w:rPr>
          <w:color w:val="000000"/>
          <w:sz w:val="27"/>
          <w:szCs w:val="27"/>
        </w:rPr>
        <w:t>na Hlavním nádraží v Praze u východu z nádražní budovy do Vrchlického sadů. Odjezd vlakem do P</w:t>
      </w:r>
      <w:r>
        <w:rPr>
          <w:color w:val="000000"/>
          <w:sz w:val="27"/>
          <w:szCs w:val="27"/>
        </w:rPr>
        <w:t>lzně</w:t>
      </w:r>
      <w:r w:rsidRPr="00A42BD1">
        <w:rPr>
          <w:color w:val="000000"/>
          <w:sz w:val="27"/>
          <w:szCs w:val="27"/>
        </w:rPr>
        <w:t xml:space="preserve"> do ubytovacího zařízení (dle předpokladu hotel </w:t>
      </w:r>
      <w:r>
        <w:rPr>
          <w:color w:val="000000"/>
          <w:sz w:val="27"/>
          <w:szCs w:val="27"/>
        </w:rPr>
        <w:t>Victoria</w:t>
      </w:r>
      <w:r w:rsidRPr="00A42BD1">
        <w:rPr>
          <w:color w:val="000000"/>
          <w:sz w:val="27"/>
          <w:szCs w:val="27"/>
        </w:rPr>
        <w:t>) – možnost odložení zavazadel. Prohlídka</w:t>
      </w:r>
      <w:r>
        <w:rPr>
          <w:color w:val="000000"/>
          <w:sz w:val="27"/>
          <w:szCs w:val="27"/>
        </w:rPr>
        <w:t xml:space="preserve"> muzea </w:t>
      </w:r>
      <w:r w:rsidR="00FA2C89">
        <w:rPr>
          <w:color w:val="000000"/>
          <w:sz w:val="27"/>
          <w:szCs w:val="27"/>
        </w:rPr>
        <w:t xml:space="preserve">Patton </w:t>
      </w:r>
      <w:r w:rsidR="008529B8">
        <w:rPr>
          <w:color w:val="000000"/>
          <w:sz w:val="27"/>
          <w:szCs w:val="27"/>
        </w:rPr>
        <w:t>M</w:t>
      </w:r>
      <w:r w:rsidR="00FA2C89">
        <w:rPr>
          <w:color w:val="000000"/>
          <w:sz w:val="27"/>
          <w:szCs w:val="27"/>
        </w:rPr>
        <w:t>emorial Pilsen</w:t>
      </w:r>
      <w:r>
        <w:rPr>
          <w:color w:val="000000"/>
          <w:sz w:val="27"/>
          <w:szCs w:val="27"/>
        </w:rPr>
        <w:t xml:space="preserve"> a</w:t>
      </w:r>
      <w:r w:rsidR="009D6B60">
        <w:rPr>
          <w:color w:val="000000"/>
          <w:sz w:val="27"/>
          <w:szCs w:val="27"/>
        </w:rPr>
        <w:t xml:space="preserve"> historického centra</w:t>
      </w:r>
      <w:r w:rsidRPr="00A42BD1">
        <w:rPr>
          <w:color w:val="000000"/>
          <w:sz w:val="27"/>
          <w:szCs w:val="27"/>
        </w:rPr>
        <w:t xml:space="preserve"> města.</w:t>
      </w:r>
      <w:r w:rsidR="009D6B60">
        <w:rPr>
          <w:color w:val="000000"/>
          <w:sz w:val="27"/>
          <w:szCs w:val="27"/>
        </w:rPr>
        <w:t xml:space="preserve"> Možnost individuální návštěvy dalších muzeí či galerií.</w:t>
      </w:r>
    </w:p>
    <w:p w14:paraId="514C39B2" w14:textId="7C54AB01" w:rsidR="00A42BD1" w:rsidRDefault="00A42BD1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A42BD1">
        <w:rPr>
          <w:color w:val="000000"/>
          <w:sz w:val="27"/>
          <w:szCs w:val="27"/>
        </w:rPr>
        <w:t>V podvečer ubytování a volný program.</w:t>
      </w:r>
    </w:p>
    <w:p w14:paraId="5F7E4C12" w14:textId="77777777" w:rsidR="003C0F10" w:rsidRDefault="003C0F10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2C770E78" w14:textId="0AABE6DB" w:rsidR="00A42BD1" w:rsidRPr="00A42BD1" w:rsidRDefault="00A42BD1" w:rsidP="00061260">
      <w:pPr>
        <w:pStyle w:val="Normlnweb"/>
        <w:spacing w:before="0" w:beforeAutospacing="0" w:after="0" w:afterAutospacing="0" w:line="360" w:lineRule="auto"/>
        <w:rPr>
          <w:b/>
          <w:bCs/>
          <w:color w:val="000000"/>
          <w:sz w:val="27"/>
          <w:szCs w:val="27"/>
        </w:rPr>
      </w:pPr>
      <w:r w:rsidRPr="00A42BD1">
        <w:rPr>
          <w:b/>
          <w:bCs/>
          <w:color w:val="000000"/>
          <w:sz w:val="27"/>
          <w:szCs w:val="27"/>
        </w:rPr>
        <w:lastRenderedPageBreak/>
        <w:t>Čtvrtek 23. října – Švihov a Klatovy</w:t>
      </w:r>
    </w:p>
    <w:p w14:paraId="4124E30B" w14:textId="7578B6E8" w:rsidR="000A1F6D" w:rsidRDefault="00FA3B3C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Po snídani přesun vlakem do </w:t>
      </w:r>
      <w:r w:rsidR="00A42BD1">
        <w:rPr>
          <w:color w:val="000000"/>
          <w:sz w:val="27"/>
          <w:szCs w:val="27"/>
        </w:rPr>
        <w:t>Švihova – návštěva vodního hradu.</w:t>
      </w:r>
    </w:p>
    <w:p w14:paraId="6A88E75D" w14:textId="55E74BA8" w:rsidR="004C753E" w:rsidRDefault="004C753E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Před obědem odjezd vlakem do Klatov, prohlídka katakomb </w:t>
      </w:r>
      <w:r w:rsidRPr="004C753E">
        <w:rPr>
          <w:color w:val="000000"/>
          <w:sz w:val="27"/>
          <w:szCs w:val="27"/>
        </w:rPr>
        <w:t>pod jezuitským kostelem Neposkvrněného početí Panny Marie a sv. Ignáce</w:t>
      </w:r>
      <w:r>
        <w:rPr>
          <w:color w:val="000000"/>
          <w:sz w:val="27"/>
          <w:szCs w:val="27"/>
        </w:rPr>
        <w:t xml:space="preserve"> a historického centra města. Odpoledne návrat vlakem do Plzně, vyzvednutí zavazadel a návrat vlakem do Prahy (mezi 20 a 21 hodinou).</w:t>
      </w:r>
    </w:p>
    <w:p w14:paraId="55200992" w14:textId="77777777" w:rsidR="0049796D" w:rsidRDefault="0049796D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4A4E3EBA" w14:textId="1A2E3AA9" w:rsidR="00061260" w:rsidRDefault="00061260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8238FA">
        <w:rPr>
          <w:color w:val="000000"/>
          <w:sz w:val="27"/>
          <w:szCs w:val="27"/>
          <w:u w:val="single"/>
        </w:rPr>
        <w:t>Témata referátů</w:t>
      </w:r>
      <w:r w:rsidRPr="005E7453">
        <w:rPr>
          <w:color w:val="000000"/>
          <w:sz w:val="27"/>
          <w:szCs w:val="27"/>
        </w:rPr>
        <w:t xml:space="preserve"> </w:t>
      </w:r>
      <w:r w:rsidRPr="000D3C07">
        <w:rPr>
          <w:color w:val="000000"/>
          <w:sz w:val="27"/>
          <w:szCs w:val="27"/>
        </w:rPr>
        <w:t xml:space="preserve">– </w:t>
      </w:r>
      <w:r>
        <w:rPr>
          <w:color w:val="000000"/>
          <w:sz w:val="27"/>
          <w:szCs w:val="27"/>
        </w:rPr>
        <w:t>Referáty jsou</w:t>
      </w:r>
      <w:r w:rsidRPr="005E7453">
        <w:rPr>
          <w:color w:val="000000"/>
          <w:sz w:val="27"/>
          <w:szCs w:val="27"/>
        </w:rPr>
        <w:t xml:space="preserve"> čteny v průběhu exkurze</w:t>
      </w:r>
      <w:r>
        <w:rPr>
          <w:color w:val="000000"/>
          <w:sz w:val="27"/>
          <w:szCs w:val="27"/>
        </w:rPr>
        <w:t>,</w:t>
      </w:r>
      <w:r w:rsidRPr="005E7453">
        <w:rPr>
          <w:color w:val="000000"/>
          <w:sz w:val="27"/>
          <w:szCs w:val="27"/>
        </w:rPr>
        <w:t xml:space="preserve"> rozsah 5</w:t>
      </w:r>
      <w:r>
        <w:rPr>
          <w:color w:val="000000"/>
          <w:sz w:val="27"/>
          <w:szCs w:val="27"/>
        </w:rPr>
        <w:t>–10</w:t>
      </w:r>
      <w:r w:rsidRPr="005E7453">
        <w:rPr>
          <w:color w:val="000000"/>
          <w:sz w:val="27"/>
          <w:szCs w:val="27"/>
        </w:rPr>
        <w:t xml:space="preserve"> min.</w:t>
      </w:r>
      <w:r w:rsidR="004C121A">
        <w:rPr>
          <w:color w:val="000000"/>
          <w:sz w:val="27"/>
          <w:szCs w:val="27"/>
        </w:rPr>
        <w:t xml:space="preserve"> U referátů je vždy uveden zdroj, z něhož bylo čerpáno (nikoliv wikipedie).</w:t>
      </w:r>
    </w:p>
    <w:p w14:paraId="462BF593" w14:textId="77777777" w:rsidR="004C753E" w:rsidRDefault="004C753E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78E8B495" w14:textId="4BD42CDD" w:rsidR="004C753E" w:rsidRDefault="004C753E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At I. (v angličtině, francouzštině či španělštině)</w:t>
      </w:r>
    </w:p>
    <w:p w14:paraId="52BDBDBB" w14:textId="7BDE256D" w:rsidR="004C753E" w:rsidRDefault="004C753E" w:rsidP="004C753E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Dějiny Kutné Hory</w:t>
      </w:r>
    </w:p>
    <w:p w14:paraId="2D58965B" w14:textId="5353FC44" w:rsidR="004C753E" w:rsidRDefault="004C753E" w:rsidP="004C753E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Dějiny </w:t>
      </w:r>
      <w:r w:rsidRPr="004C753E">
        <w:rPr>
          <w:color w:val="000000"/>
          <w:sz w:val="27"/>
          <w:szCs w:val="27"/>
        </w:rPr>
        <w:t>cisterciáckého kláštera v Sedlci u Kutné Hory</w:t>
      </w:r>
      <w:r>
        <w:rPr>
          <w:color w:val="000000"/>
          <w:sz w:val="27"/>
          <w:szCs w:val="27"/>
        </w:rPr>
        <w:t xml:space="preserve"> </w:t>
      </w:r>
    </w:p>
    <w:p w14:paraId="50B9BB81" w14:textId="43F3D5C3" w:rsidR="004C753E" w:rsidRDefault="004C753E" w:rsidP="004C753E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Dějiny Kolína</w:t>
      </w:r>
    </w:p>
    <w:p w14:paraId="02C5E0C4" w14:textId="3A080EFD" w:rsidR="004C753E" w:rsidRDefault="004C753E" w:rsidP="004C753E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Kostel sv. Bartoloměje v Kolíně</w:t>
      </w:r>
    </w:p>
    <w:p w14:paraId="3E567750" w14:textId="77777777" w:rsidR="004C753E" w:rsidRDefault="004C753E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799193CA" w14:textId="5B2082C5" w:rsidR="004C753E" w:rsidRPr="005E7453" w:rsidRDefault="004C753E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At II.</w:t>
      </w:r>
      <w:r w:rsidR="001B1A67">
        <w:rPr>
          <w:color w:val="000000"/>
          <w:sz w:val="27"/>
          <w:szCs w:val="27"/>
        </w:rPr>
        <w:t xml:space="preserve"> (v českém jazyce)</w:t>
      </w:r>
    </w:p>
    <w:p w14:paraId="36C94F5F" w14:textId="2E7F6240" w:rsidR="00061260" w:rsidRDefault="00F4425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</w:t>
      </w:r>
      <w:r w:rsidR="004C753E">
        <w:rPr>
          <w:color w:val="000000"/>
          <w:sz w:val="27"/>
          <w:szCs w:val="27"/>
        </w:rPr>
        <w:t>lzeň</w:t>
      </w:r>
      <w:r w:rsidR="00061260">
        <w:rPr>
          <w:color w:val="000000"/>
          <w:sz w:val="27"/>
          <w:szCs w:val="27"/>
        </w:rPr>
        <w:t xml:space="preserve"> – dějiny</w:t>
      </w:r>
    </w:p>
    <w:p w14:paraId="63F6B545" w14:textId="0B4643E0" w:rsidR="00061260" w:rsidRDefault="004C753E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Dějiny plzeňského piva</w:t>
      </w:r>
    </w:p>
    <w:p w14:paraId="0A94F608" w14:textId="336E12AF" w:rsidR="00061260" w:rsidRDefault="004C753E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Škod</w:t>
      </w:r>
      <w:r w:rsidR="005E04AF">
        <w:rPr>
          <w:color w:val="000000"/>
          <w:sz w:val="27"/>
          <w:szCs w:val="27"/>
        </w:rPr>
        <w:t>ovy závody</w:t>
      </w:r>
      <w:r>
        <w:rPr>
          <w:color w:val="000000"/>
          <w:sz w:val="27"/>
          <w:szCs w:val="27"/>
        </w:rPr>
        <w:t xml:space="preserve"> v</w:t>
      </w:r>
      <w:r w:rsidR="00793C45">
        <w:rPr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Plzni</w:t>
      </w:r>
    </w:p>
    <w:p w14:paraId="198DC9D0" w14:textId="01438278" w:rsidR="00793C45" w:rsidRDefault="00793C45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Plzeň a secese</w:t>
      </w:r>
    </w:p>
    <w:p w14:paraId="0FAF3BD8" w14:textId="43966AFA" w:rsidR="00061260" w:rsidRDefault="004C753E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Plzeň v průběhu II. světové války a její osvobození</w:t>
      </w:r>
    </w:p>
    <w:p w14:paraId="50978404" w14:textId="7831C0F6" w:rsidR="00061260" w:rsidRDefault="003C5E2C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="00121D86">
        <w:rPr>
          <w:color w:val="000000"/>
          <w:sz w:val="27"/>
          <w:szCs w:val="27"/>
        </w:rPr>
        <w:t>Plzeňské nepokoje v roce 1953 – příčiny, průběh a důsledky</w:t>
      </w:r>
    </w:p>
    <w:p w14:paraId="3DCBE33F" w14:textId="5406AF9B" w:rsidR="0020489B" w:rsidRDefault="00121D8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Klatovy – historie města</w:t>
      </w:r>
    </w:p>
    <w:p w14:paraId="2D0EC8E1" w14:textId="025AA0D2" w:rsidR="00573CFE" w:rsidRDefault="00121D8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Klatovy – hlavní památky</w:t>
      </w:r>
    </w:p>
    <w:p w14:paraId="22DEDB40" w14:textId="6F054CEC" w:rsidR="00741DA6" w:rsidRDefault="00741DA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Klatovy a řád Tovaryšstva Ježíšova</w:t>
      </w:r>
    </w:p>
    <w:p w14:paraId="185D6BEE" w14:textId="087FE083" w:rsidR="004C4C13" w:rsidRDefault="004C4C13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Josef František Smetana</w:t>
      </w:r>
    </w:p>
    <w:p w14:paraId="708645F5" w14:textId="63A92068" w:rsidR="00741DA6" w:rsidRDefault="00741DA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Bohuslav Balbín</w:t>
      </w:r>
    </w:p>
    <w:p w14:paraId="7B279A12" w14:textId="77777777" w:rsidR="00061260" w:rsidRPr="00C135B3" w:rsidRDefault="00061260" w:rsidP="00AD17DE">
      <w:pPr>
        <w:pStyle w:val="Normlnweb"/>
        <w:spacing w:before="0" w:beforeAutospacing="0" w:after="0" w:afterAutospacing="0" w:line="360" w:lineRule="auto"/>
        <w:ind w:left="360"/>
        <w:rPr>
          <w:color w:val="000000"/>
          <w:sz w:val="27"/>
          <w:szCs w:val="27"/>
        </w:rPr>
      </w:pPr>
    </w:p>
    <w:p w14:paraId="394E8E43" w14:textId="08989DB6" w:rsidR="00061260" w:rsidRDefault="00061260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Cena 14</w:t>
      </w:r>
      <w:r w:rsidR="0063212E">
        <w:rPr>
          <w:rFonts w:ascii="Times New Roman" w:hAnsi="Times New Roman" w:cs="Times New Roman"/>
          <w:sz w:val="27"/>
          <w:szCs w:val="27"/>
        </w:rPr>
        <w:t>9</w:t>
      </w:r>
      <w:r>
        <w:rPr>
          <w:rFonts w:ascii="Times New Roman" w:hAnsi="Times New Roman" w:cs="Times New Roman"/>
          <w:sz w:val="27"/>
          <w:szCs w:val="27"/>
        </w:rPr>
        <w:t>0,-Kč. O</w:t>
      </w:r>
      <w:r w:rsidRPr="005D328B">
        <w:rPr>
          <w:rFonts w:ascii="Times New Roman" w:hAnsi="Times New Roman" w:cs="Times New Roman"/>
          <w:sz w:val="27"/>
          <w:szCs w:val="27"/>
        </w:rPr>
        <w:t xml:space="preserve">bsahuje </w:t>
      </w:r>
      <w:r w:rsidRPr="00213DF9">
        <w:rPr>
          <w:rFonts w:ascii="Times New Roman" w:hAnsi="Times New Roman" w:cs="Times New Roman"/>
          <w:b/>
          <w:sz w:val="27"/>
          <w:szCs w:val="27"/>
        </w:rPr>
        <w:t>částečný</w:t>
      </w:r>
      <w:r w:rsidRPr="005D328B">
        <w:rPr>
          <w:rFonts w:ascii="Times New Roman" w:hAnsi="Times New Roman" w:cs="Times New Roman"/>
          <w:sz w:val="27"/>
          <w:szCs w:val="27"/>
        </w:rPr>
        <w:t xml:space="preserve"> příspěvek na náklady exkurz</w:t>
      </w:r>
      <w:r w:rsidR="008E4160">
        <w:rPr>
          <w:rFonts w:ascii="Times New Roman" w:hAnsi="Times New Roman" w:cs="Times New Roman"/>
          <w:sz w:val="27"/>
          <w:szCs w:val="27"/>
        </w:rPr>
        <w:t>í</w:t>
      </w:r>
      <w:r w:rsidRPr="005D328B">
        <w:rPr>
          <w:rFonts w:ascii="Times New Roman" w:hAnsi="Times New Roman" w:cs="Times New Roman"/>
          <w:sz w:val="27"/>
          <w:szCs w:val="27"/>
        </w:rPr>
        <w:t xml:space="preserve"> – doprava</w:t>
      </w:r>
      <w:r w:rsidR="00F0141D">
        <w:rPr>
          <w:rFonts w:ascii="Times New Roman" w:hAnsi="Times New Roman" w:cs="Times New Roman"/>
          <w:sz w:val="27"/>
          <w:szCs w:val="27"/>
        </w:rPr>
        <w:t xml:space="preserve"> (u obou exkurzí)</w:t>
      </w:r>
      <w:r w:rsidRPr="005D328B">
        <w:rPr>
          <w:rFonts w:ascii="Times New Roman" w:hAnsi="Times New Roman" w:cs="Times New Roman"/>
          <w:sz w:val="27"/>
          <w:szCs w:val="27"/>
        </w:rPr>
        <w:t>, ubytování</w:t>
      </w:r>
      <w:r w:rsidR="008E4160">
        <w:rPr>
          <w:rFonts w:ascii="Times New Roman" w:hAnsi="Times New Roman" w:cs="Times New Roman"/>
          <w:sz w:val="27"/>
          <w:szCs w:val="27"/>
        </w:rPr>
        <w:t xml:space="preserve"> v Plzni</w:t>
      </w:r>
      <w:r w:rsidRPr="005D328B">
        <w:rPr>
          <w:rFonts w:ascii="Times New Roman" w:hAnsi="Times New Roman" w:cs="Times New Roman"/>
          <w:sz w:val="27"/>
          <w:szCs w:val="27"/>
        </w:rPr>
        <w:t xml:space="preserve"> na dvou </w:t>
      </w:r>
      <w:r>
        <w:rPr>
          <w:rFonts w:ascii="Times New Roman" w:hAnsi="Times New Roman" w:cs="Times New Roman"/>
          <w:sz w:val="27"/>
          <w:szCs w:val="27"/>
        </w:rPr>
        <w:t>či</w:t>
      </w:r>
      <w:r w:rsidRPr="005D328B">
        <w:rPr>
          <w:rFonts w:ascii="Times New Roman" w:hAnsi="Times New Roman" w:cs="Times New Roman"/>
          <w:sz w:val="27"/>
          <w:szCs w:val="27"/>
        </w:rPr>
        <w:t xml:space="preserve"> třílůž</w:t>
      </w:r>
      <w:r>
        <w:rPr>
          <w:rFonts w:ascii="Times New Roman" w:hAnsi="Times New Roman" w:cs="Times New Roman"/>
          <w:sz w:val="27"/>
          <w:szCs w:val="27"/>
        </w:rPr>
        <w:t>kových pokojích se snídaní, vstupy do</w:t>
      </w:r>
      <w:r w:rsidR="0020489B">
        <w:rPr>
          <w:rFonts w:ascii="Times New Roman" w:hAnsi="Times New Roman" w:cs="Times New Roman"/>
          <w:sz w:val="27"/>
          <w:szCs w:val="27"/>
        </w:rPr>
        <w:t xml:space="preserve"> </w:t>
      </w:r>
      <w:r w:rsidR="003C0F10">
        <w:rPr>
          <w:rFonts w:ascii="Times New Roman" w:hAnsi="Times New Roman" w:cs="Times New Roman"/>
          <w:sz w:val="27"/>
          <w:szCs w:val="27"/>
        </w:rPr>
        <w:t>Patton</w:t>
      </w:r>
      <w:r w:rsidR="008E4160">
        <w:rPr>
          <w:rFonts w:ascii="Times New Roman" w:hAnsi="Times New Roman" w:cs="Times New Roman"/>
          <w:sz w:val="27"/>
          <w:szCs w:val="27"/>
        </w:rPr>
        <w:t xml:space="preserve"> Memorial Pilsen, hradu Švihov a podzemních katakomb v Klatovech</w:t>
      </w:r>
      <w:r w:rsidRPr="005D328B">
        <w:rPr>
          <w:rFonts w:ascii="Times New Roman" w:hAnsi="Times New Roman" w:cs="Times New Roman"/>
          <w:sz w:val="27"/>
          <w:szCs w:val="27"/>
        </w:rPr>
        <w:t>.</w:t>
      </w:r>
    </w:p>
    <w:p w14:paraId="15B48592" w14:textId="70C0508A" w:rsidR="00061260" w:rsidRDefault="00061260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Cena 14</w:t>
      </w:r>
      <w:r w:rsidR="0063212E">
        <w:rPr>
          <w:rFonts w:ascii="Times New Roman" w:hAnsi="Times New Roman" w:cs="Times New Roman"/>
          <w:sz w:val="27"/>
          <w:szCs w:val="27"/>
        </w:rPr>
        <w:t>9</w:t>
      </w:r>
      <w:r>
        <w:rPr>
          <w:rFonts w:ascii="Times New Roman" w:hAnsi="Times New Roman" w:cs="Times New Roman"/>
          <w:sz w:val="27"/>
          <w:szCs w:val="27"/>
        </w:rPr>
        <w:t>0,- Kč</w:t>
      </w:r>
      <w:r w:rsidRPr="005D328B">
        <w:rPr>
          <w:rFonts w:ascii="Times New Roman" w:hAnsi="Times New Roman" w:cs="Times New Roman"/>
          <w:sz w:val="27"/>
          <w:szCs w:val="27"/>
        </w:rPr>
        <w:t xml:space="preserve"> je podmíněna vypracováním tematické relace dle zadání (i 2 osoby zpracovávající 1 referát v případě účasti vyšší než počet referátů)</w:t>
      </w:r>
      <w:r>
        <w:rPr>
          <w:rFonts w:ascii="Times New Roman" w:hAnsi="Times New Roman" w:cs="Times New Roman"/>
          <w:sz w:val="27"/>
          <w:szCs w:val="27"/>
        </w:rPr>
        <w:t>, v opačném případě činí 1990</w:t>
      </w:r>
      <w:r w:rsidRPr="005D328B">
        <w:rPr>
          <w:rFonts w:ascii="Times New Roman" w:hAnsi="Times New Roman" w:cs="Times New Roman"/>
          <w:sz w:val="27"/>
          <w:szCs w:val="27"/>
        </w:rPr>
        <w:t>,-Kč.</w:t>
      </w:r>
    </w:p>
    <w:p w14:paraId="26DD5060" w14:textId="49DF767F" w:rsidR="00061260" w:rsidRDefault="00061260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D328B">
        <w:rPr>
          <w:rFonts w:ascii="Times New Roman" w:hAnsi="Times New Roman" w:cs="Times New Roman"/>
          <w:sz w:val="27"/>
          <w:szCs w:val="27"/>
        </w:rPr>
        <w:t>Přihlásit se lze u Mgr. Ivy Lisové na mailové adrese či telefonním čísle: asistentka.czv@seznam.cz, tel. 723 978 795. Následně je třeba provést platbu v hotovosti na hospodářském oddělení UK HTF či na účet fakulty (číslo</w:t>
      </w:r>
      <w:r>
        <w:rPr>
          <w:rFonts w:ascii="Times New Roman" w:hAnsi="Times New Roman" w:cs="Times New Roman"/>
          <w:sz w:val="27"/>
          <w:szCs w:val="27"/>
        </w:rPr>
        <w:t xml:space="preserve"> účtu</w:t>
      </w:r>
      <w:r w:rsidRPr="005D328B">
        <w:rPr>
          <w:rFonts w:ascii="Times New Roman" w:hAnsi="Times New Roman" w:cs="Times New Roman"/>
          <w:sz w:val="27"/>
          <w:szCs w:val="27"/>
        </w:rPr>
        <w:t xml:space="preserve"> 66661389/0800, VS: 1999</w:t>
      </w:r>
      <w:r>
        <w:rPr>
          <w:rFonts w:ascii="Times New Roman" w:hAnsi="Times New Roman" w:cs="Times New Roman"/>
          <w:sz w:val="27"/>
          <w:szCs w:val="27"/>
        </w:rPr>
        <w:t>;</w:t>
      </w:r>
      <w:r w:rsidRPr="005D328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v</w:t>
      </w:r>
      <w:r w:rsidRPr="005D328B">
        <w:rPr>
          <w:rFonts w:ascii="Times New Roman" w:hAnsi="Times New Roman" w:cs="Times New Roman"/>
          <w:sz w:val="27"/>
          <w:szCs w:val="27"/>
        </w:rPr>
        <w:t>e zprávě pro příjemce uveďte</w:t>
      </w:r>
      <w:r>
        <w:rPr>
          <w:rFonts w:ascii="Times New Roman" w:hAnsi="Times New Roman" w:cs="Times New Roman"/>
          <w:sz w:val="27"/>
          <w:szCs w:val="27"/>
        </w:rPr>
        <w:t>:</w:t>
      </w:r>
      <w:r w:rsidRPr="005D328B">
        <w:rPr>
          <w:rFonts w:ascii="Times New Roman" w:hAnsi="Times New Roman" w:cs="Times New Roman"/>
          <w:sz w:val="27"/>
          <w:szCs w:val="27"/>
        </w:rPr>
        <w:t xml:space="preserve"> Exkurze Příjmení Jméno) </w:t>
      </w:r>
      <w:r w:rsidRPr="002F12A9">
        <w:rPr>
          <w:rFonts w:ascii="Times New Roman" w:hAnsi="Times New Roman" w:cs="Times New Roman"/>
          <w:b/>
          <w:sz w:val="27"/>
          <w:szCs w:val="27"/>
        </w:rPr>
        <w:t xml:space="preserve">nejpozději do </w:t>
      </w:r>
      <w:r w:rsidR="001D4D5D">
        <w:rPr>
          <w:rFonts w:ascii="Times New Roman" w:hAnsi="Times New Roman" w:cs="Times New Roman"/>
          <w:b/>
          <w:sz w:val="27"/>
          <w:szCs w:val="27"/>
        </w:rPr>
        <w:t>8</w:t>
      </w:r>
      <w:r w:rsidRPr="002F12A9">
        <w:rPr>
          <w:rFonts w:ascii="Times New Roman" w:hAnsi="Times New Roman" w:cs="Times New Roman"/>
          <w:b/>
          <w:sz w:val="27"/>
          <w:szCs w:val="27"/>
        </w:rPr>
        <w:t xml:space="preserve">. </w:t>
      </w:r>
      <w:r w:rsidR="000F59EE">
        <w:rPr>
          <w:rFonts w:ascii="Times New Roman" w:hAnsi="Times New Roman" w:cs="Times New Roman"/>
          <w:b/>
          <w:sz w:val="27"/>
          <w:szCs w:val="27"/>
        </w:rPr>
        <w:t>10</w:t>
      </w:r>
      <w:r w:rsidRPr="002F12A9">
        <w:rPr>
          <w:rFonts w:ascii="Times New Roman" w:hAnsi="Times New Roman" w:cs="Times New Roman"/>
          <w:b/>
          <w:sz w:val="27"/>
          <w:szCs w:val="27"/>
        </w:rPr>
        <w:t>. 202</w:t>
      </w:r>
      <w:r w:rsidR="000F59EE">
        <w:rPr>
          <w:rFonts w:ascii="Times New Roman" w:hAnsi="Times New Roman" w:cs="Times New Roman"/>
          <w:b/>
          <w:sz w:val="27"/>
          <w:szCs w:val="27"/>
        </w:rPr>
        <w:t>5</w:t>
      </w:r>
      <w:r w:rsidRPr="005D328B">
        <w:rPr>
          <w:rFonts w:ascii="Times New Roman" w:hAnsi="Times New Roman" w:cs="Times New Roman"/>
          <w:sz w:val="27"/>
          <w:szCs w:val="27"/>
        </w:rPr>
        <w:t xml:space="preserve">. Provedením platby je účastníkovo přihlášení potvrzeno, v případě odhlášení po </w:t>
      </w:r>
      <w:r w:rsidR="001D4D5D">
        <w:rPr>
          <w:rFonts w:ascii="Times New Roman" w:hAnsi="Times New Roman" w:cs="Times New Roman"/>
          <w:sz w:val="27"/>
          <w:szCs w:val="27"/>
        </w:rPr>
        <w:t>8</w:t>
      </w:r>
      <w:r w:rsidRPr="005D328B">
        <w:rPr>
          <w:rFonts w:ascii="Times New Roman" w:hAnsi="Times New Roman" w:cs="Times New Roman"/>
          <w:sz w:val="27"/>
          <w:szCs w:val="27"/>
        </w:rPr>
        <w:t xml:space="preserve">. </w:t>
      </w:r>
      <w:r w:rsidR="000F59EE">
        <w:rPr>
          <w:rFonts w:ascii="Times New Roman" w:hAnsi="Times New Roman" w:cs="Times New Roman"/>
          <w:sz w:val="27"/>
          <w:szCs w:val="27"/>
        </w:rPr>
        <w:t>10</w:t>
      </w:r>
      <w:r w:rsidRPr="005D328B">
        <w:rPr>
          <w:rFonts w:ascii="Times New Roman" w:hAnsi="Times New Roman" w:cs="Times New Roman"/>
          <w:sz w:val="27"/>
          <w:szCs w:val="27"/>
        </w:rPr>
        <w:t xml:space="preserve">. </w:t>
      </w:r>
      <w:r>
        <w:rPr>
          <w:rFonts w:ascii="Times New Roman" w:hAnsi="Times New Roman" w:cs="Times New Roman"/>
          <w:sz w:val="27"/>
          <w:szCs w:val="27"/>
        </w:rPr>
        <w:t xml:space="preserve">je nutno </w:t>
      </w:r>
      <w:r w:rsidRPr="005D328B">
        <w:rPr>
          <w:rFonts w:ascii="Times New Roman" w:hAnsi="Times New Roman" w:cs="Times New Roman"/>
          <w:sz w:val="27"/>
          <w:szCs w:val="27"/>
        </w:rPr>
        <w:t>za sebe zajistit náhradníka</w:t>
      </w:r>
      <w:r>
        <w:rPr>
          <w:rFonts w:ascii="Times New Roman" w:hAnsi="Times New Roman" w:cs="Times New Roman"/>
          <w:sz w:val="27"/>
          <w:szCs w:val="27"/>
        </w:rPr>
        <w:t>.</w:t>
      </w:r>
    </w:p>
    <w:p w14:paraId="19243F88" w14:textId="48C070E1" w:rsidR="00744E43" w:rsidRDefault="00744E43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Počet míst je omezen.</w:t>
      </w:r>
    </w:p>
    <w:p w14:paraId="7E2D715E" w14:textId="272D8A6D" w:rsidR="00CA6522" w:rsidRPr="00061260" w:rsidRDefault="00061260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Z</w:t>
      </w:r>
      <w:r w:rsidRPr="005D328B">
        <w:rPr>
          <w:rFonts w:ascii="Times New Roman" w:hAnsi="Times New Roman" w:cs="Times New Roman"/>
          <w:sz w:val="27"/>
          <w:szCs w:val="27"/>
        </w:rPr>
        <w:t>měna programu vyhrazena.</w:t>
      </w:r>
    </w:p>
    <w:sectPr w:rsidR="00CA6522" w:rsidRPr="00061260" w:rsidSect="000612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F096E"/>
    <w:multiLevelType w:val="hybridMultilevel"/>
    <w:tmpl w:val="CA2C94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8141D9"/>
    <w:multiLevelType w:val="hybridMultilevel"/>
    <w:tmpl w:val="EFF8C068"/>
    <w:lvl w:ilvl="0" w:tplc="9E5CAC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625248">
    <w:abstractNumId w:val="0"/>
  </w:num>
  <w:num w:numId="2" w16cid:durableId="521821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65A"/>
    <w:rsid w:val="00022208"/>
    <w:rsid w:val="000278A3"/>
    <w:rsid w:val="00031C2E"/>
    <w:rsid w:val="0004771D"/>
    <w:rsid w:val="00061260"/>
    <w:rsid w:val="0007044F"/>
    <w:rsid w:val="000835D0"/>
    <w:rsid w:val="00085DFB"/>
    <w:rsid w:val="000879D6"/>
    <w:rsid w:val="000A1F6D"/>
    <w:rsid w:val="000D1E0D"/>
    <w:rsid w:val="000F59EE"/>
    <w:rsid w:val="000F76CD"/>
    <w:rsid w:val="001105EC"/>
    <w:rsid w:val="00121D86"/>
    <w:rsid w:val="00154637"/>
    <w:rsid w:val="00191C90"/>
    <w:rsid w:val="001B1A67"/>
    <w:rsid w:val="001B5414"/>
    <w:rsid w:val="001D1D82"/>
    <w:rsid w:val="001D20C9"/>
    <w:rsid w:val="001D4D5D"/>
    <w:rsid w:val="001E6813"/>
    <w:rsid w:val="001F0304"/>
    <w:rsid w:val="0020489B"/>
    <w:rsid w:val="00206130"/>
    <w:rsid w:val="00213E21"/>
    <w:rsid w:val="00220DEA"/>
    <w:rsid w:val="00241DFE"/>
    <w:rsid w:val="00247D1A"/>
    <w:rsid w:val="00281012"/>
    <w:rsid w:val="002E3288"/>
    <w:rsid w:val="003147FF"/>
    <w:rsid w:val="00343454"/>
    <w:rsid w:val="003548D4"/>
    <w:rsid w:val="00355D39"/>
    <w:rsid w:val="00387384"/>
    <w:rsid w:val="00392760"/>
    <w:rsid w:val="003B30AA"/>
    <w:rsid w:val="003C0F10"/>
    <w:rsid w:val="003C5E2C"/>
    <w:rsid w:val="003D6BF3"/>
    <w:rsid w:val="003E7AB5"/>
    <w:rsid w:val="004047DB"/>
    <w:rsid w:val="00433CB0"/>
    <w:rsid w:val="00456B92"/>
    <w:rsid w:val="00471535"/>
    <w:rsid w:val="00472F82"/>
    <w:rsid w:val="00486B77"/>
    <w:rsid w:val="0049796D"/>
    <w:rsid w:val="004A0905"/>
    <w:rsid w:val="004B1ACA"/>
    <w:rsid w:val="004B4B8D"/>
    <w:rsid w:val="004C121A"/>
    <w:rsid w:val="004C4C13"/>
    <w:rsid w:val="004C753E"/>
    <w:rsid w:val="004D09FF"/>
    <w:rsid w:val="004E35C4"/>
    <w:rsid w:val="00533854"/>
    <w:rsid w:val="005360B1"/>
    <w:rsid w:val="005432F0"/>
    <w:rsid w:val="00573CFE"/>
    <w:rsid w:val="00595A9F"/>
    <w:rsid w:val="00595FA2"/>
    <w:rsid w:val="005C5C02"/>
    <w:rsid w:val="005D03B3"/>
    <w:rsid w:val="005D59E3"/>
    <w:rsid w:val="005D7F79"/>
    <w:rsid w:val="005E04AF"/>
    <w:rsid w:val="006040E4"/>
    <w:rsid w:val="00604B90"/>
    <w:rsid w:val="006068DC"/>
    <w:rsid w:val="0061626D"/>
    <w:rsid w:val="0062665A"/>
    <w:rsid w:val="0063212E"/>
    <w:rsid w:val="00690007"/>
    <w:rsid w:val="006A291B"/>
    <w:rsid w:val="006A51CF"/>
    <w:rsid w:val="006A71E4"/>
    <w:rsid w:val="006B4446"/>
    <w:rsid w:val="006C7A13"/>
    <w:rsid w:val="006D2CAC"/>
    <w:rsid w:val="006D7054"/>
    <w:rsid w:val="00711AA6"/>
    <w:rsid w:val="007161D7"/>
    <w:rsid w:val="00736A39"/>
    <w:rsid w:val="00741DA6"/>
    <w:rsid w:val="00744E43"/>
    <w:rsid w:val="007626A1"/>
    <w:rsid w:val="007665F8"/>
    <w:rsid w:val="00784157"/>
    <w:rsid w:val="00793C45"/>
    <w:rsid w:val="007A05B8"/>
    <w:rsid w:val="007A1BCA"/>
    <w:rsid w:val="007A2C8F"/>
    <w:rsid w:val="0080418B"/>
    <w:rsid w:val="00806546"/>
    <w:rsid w:val="008169A6"/>
    <w:rsid w:val="008529B8"/>
    <w:rsid w:val="00866BFC"/>
    <w:rsid w:val="00877589"/>
    <w:rsid w:val="00880B93"/>
    <w:rsid w:val="008B0C73"/>
    <w:rsid w:val="008B5C83"/>
    <w:rsid w:val="008C5ABA"/>
    <w:rsid w:val="008E4160"/>
    <w:rsid w:val="008F3779"/>
    <w:rsid w:val="008F7519"/>
    <w:rsid w:val="00946035"/>
    <w:rsid w:val="00950B17"/>
    <w:rsid w:val="00956B94"/>
    <w:rsid w:val="00975934"/>
    <w:rsid w:val="009D6B60"/>
    <w:rsid w:val="009E2F7F"/>
    <w:rsid w:val="009F0AEE"/>
    <w:rsid w:val="009F5E1C"/>
    <w:rsid w:val="00A005DC"/>
    <w:rsid w:val="00A07997"/>
    <w:rsid w:val="00A25A07"/>
    <w:rsid w:val="00A4261A"/>
    <w:rsid w:val="00A42BD1"/>
    <w:rsid w:val="00A6784C"/>
    <w:rsid w:val="00A70961"/>
    <w:rsid w:val="00A751DA"/>
    <w:rsid w:val="00A85B89"/>
    <w:rsid w:val="00A90ABB"/>
    <w:rsid w:val="00AC43CE"/>
    <w:rsid w:val="00AC7A91"/>
    <w:rsid w:val="00AD17DE"/>
    <w:rsid w:val="00AE70AF"/>
    <w:rsid w:val="00B34E14"/>
    <w:rsid w:val="00B36698"/>
    <w:rsid w:val="00B425A9"/>
    <w:rsid w:val="00B66709"/>
    <w:rsid w:val="00B91A34"/>
    <w:rsid w:val="00B93D53"/>
    <w:rsid w:val="00BD14EF"/>
    <w:rsid w:val="00BD6119"/>
    <w:rsid w:val="00BD6163"/>
    <w:rsid w:val="00BF3C9E"/>
    <w:rsid w:val="00C24982"/>
    <w:rsid w:val="00C36AA0"/>
    <w:rsid w:val="00C5589E"/>
    <w:rsid w:val="00C70C3C"/>
    <w:rsid w:val="00C9325C"/>
    <w:rsid w:val="00CA6522"/>
    <w:rsid w:val="00CB18BE"/>
    <w:rsid w:val="00CB18FB"/>
    <w:rsid w:val="00CF4DF5"/>
    <w:rsid w:val="00D47432"/>
    <w:rsid w:val="00D50331"/>
    <w:rsid w:val="00D67B40"/>
    <w:rsid w:val="00D91DAF"/>
    <w:rsid w:val="00DA19F8"/>
    <w:rsid w:val="00DA1D24"/>
    <w:rsid w:val="00DA560C"/>
    <w:rsid w:val="00DB2882"/>
    <w:rsid w:val="00DB3F3A"/>
    <w:rsid w:val="00DB635B"/>
    <w:rsid w:val="00DE0027"/>
    <w:rsid w:val="00E062AD"/>
    <w:rsid w:val="00E204A6"/>
    <w:rsid w:val="00E40085"/>
    <w:rsid w:val="00E7264F"/>
    <w:rsid w:val="00E8318D"/>
    <w:rsid w:val="00EB7A6B"/>
    <w:rsid w:val="00EC650C"/>
    <w:rsid w:val="00ED6D92"/>
    <w:rsid w:val="00EE6C8D"/>
    <w:rsid w:val="00F0141D"/>
    <w:rsid w:val="00F13D81"/>
    <w:rsid w:val="00F25231"/>
    <w:rsid w:val="00F37A66"/>
    <w:rsid w:val="00F44256"/>
    <w:rsid w:val="00F4626E"/>
    <w:rsid w:val="00F5794B"/>
    <w:rsid w:val="00F673FD"/>
    <w:rsid w:val="00F93A8B"/>
    <w:rsid w:val="00FA2C89"/>
    <w:rsid w:val="00FA3B3C"/>
    <w:rsid w:val="00FC7369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03080"/>
  <w15:chartTrackingRefBased/>
  <w15:docId w15:val="{899F8C80-B0F9-47C5-946D-8BE3EAD97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61260"/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626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26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26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26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26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26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26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26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26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26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26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26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2665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2665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266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266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266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2665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26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26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26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26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26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2665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2665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2665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26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2665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2665A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061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492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Helan</dc:creator>
  <cp:keywords/>
  <dc:description/>
  <cp:lastModifiedBy>Pavel Helan</cp:lastModifiedBy>
  <cp:revision>75</cp:revision>
  <dcterms:created xsi:type="dcterms:W3CDTF">2024-09-09T12:55:00Z</dcterms:created>
  <dcterms:modified xsi:type="dcterms:W3CDTF">2025-08-28T21:32:00Z</dcterms:modified>
</cp:coreProperties>
</file>