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1E9C" w14:textId="78D7ACB4" w:rsidR="00900A9D" w:rsidRDefault="00D2397A" w:rsidP="00D2397A">
      <w:pPr>
        <w:pStyle w:val="Nadpis1"/>
      </w:pPr>
      <w:r>
        <w:t xml:space="preserve">Podoby současného islámu – 4 </w:t>
      </w:r>
      <w:proofErr w:type="gramStart"/>
      <w:r>
        <w:t>-  11.</w:t>
      </w:r>
      <w:proofErr w:type="gramEnd"/>
      <w:r>
        <w:t xml:space="preserve"> 3. 2021</w:t>
      </w:r>
    </w:p>
    <w:p w14:paraId="2DC663BE" w14:textId="77777777" w:rsidR="002D7A93" w:rsidRDefault="002D7A93" w:rsidP="00D2397A">
      <w:pPr>
        <w:rPr>
          <w:sz w:val="24"/>
          <w:szCs w:val="24"/>
        </w:rPr>
      </w:pPr>
    </w:p>
    <w:p w14:paraId="04DA5D12" w14:textId="54F74271" w:rsidR="00DE1CB0" w:rsidRDefault="00D2397A" w:rsidP="00D2397A">
      <w:pPr>
        <w:rPr>
          <w:sz w:val="24"/>
          <w:szCs w:val="24"/>
        </w:rPr>
      </w:pPr>
      <w:r>
        <w:rPr>
          <w:sz w:val="24"/>
          <w:szCs w:val="24"/>
        </w:rPr>
        <w:t xml:space="preserve">Krátce si všimneme, jak se Osmanská říše v 19. století </w:t>
      </w:r>
      <w:r w:rsidR="002D7A93">
        <w:rPr>
          <w:sz w:val="24"/>
          <w:szCs w:val="24"/>
        </w:rPr>
        <w:t>snažila bránit zřejmému úpadku</w:t>
      </w:r>
      <w:r>
        <w:rPr>
          <w:sz w:val="24"/>
          <w:szCs w:val="24"/>
        </w:rPr>
        <w:t xml:space="preserve">. </w:t>
      </w:r>
      <w:r w:rsidR="004B2B24">
        <w:rPr>
          <w:sz w:val="24"/>
          <w:szCs w:val="24"/>
        </w:rPr>
        <w:t xml:space="preserve">Evropské sílící mocnosti na ni pohlížely jako na „nemocného muže na Bosporu“ a uvažovaly </w:t>
      </w:r>
      <w:r w:rsidR="002D7A93">
        <w:rPr>
          <w:sz w:val="24"/>
          <w:szCs w:val="24"/>
        </w:rPr>
        <w:t>o řešeních</w:t>
      </w:r>
      <w:r w:rsidR="004B2B24">
        <w:rPr>
          <w:sz w:val="24"/>
          <w:szCs w:val="24"/>
        </w:rPr>
        <w:t xml:space="preserve"> „východní otázky“, jak těžit z jejího postupného rozkladu. K tématu jsme již upozornili </w:t>
      </w:r>
      <w:r w:rsidR="002D7A93">
        <w:rPr>
          <w:sz w:val="24"/>
          <w:szCs w:val="24"/>
        </w:rPr>
        <w:t xml:space="preserve">na </w:t>
      </w:r>
      <w:proofErr w:type="spellStart"/>
      <w:r w:rsidR="002D7A93">
        <w:rPr>
          <w:sz w:val="24"/>
          <w:szCs w:val="24"/>
        </w:rPr>
        <w:t>Gombárovy</w:t>
      </w:r>
      <w:proofErr w:type="spellEnd"/>
      <w:r w:rsidR="002D7A93">
        <w:rPr>
          <w:sz w:val="24"/>
          <w:szCs w:val="24"/>
        </w:rPr>
        <w:t xml:space="preserve"> Moderní</w:t>
      </w:r>
      <w:r w:rsidR="00B43324">
        <w:rPr>
          <w:i/>
          <w:iCs/>
          <w:sz w:val="24"/>
          <w:szCs w:val="24"/>
        </w:rPr>
        <w:t xml:space="preserve"> dějiny islámských </w:t>
      </w:r>
      <w:r w:rsidR="002D7A93">
        <w:rPr>
          <w:i/>
          <w:iCs/>
          <w:sz w:val="24"/>
          <w:szCs w:val="24"/>
        </w:rPr>
        <w:t xml:space="preserve">zemí </w:t>
      </w:r>
      <w:r w:rsidR="002D7A93">
        <w:rPr>
          <w:sz w:val="24"/>
          <w:szCs w:val="24"/>
        </w:rPr>
        <w:t>(</w:t>
      </w:r>
      <w:r w:rsidR="00B43324">
        <w:rPr>
          <w:sz w:val="24"/>
          <w:szCs w:val="24"/>
        </w:rPr>
        <w:t>1999</w:t>
      </w:r>
      <w:r w:rsidR="002D7A93">
        <w:rPr>
          <w:sz w:val="24"/>
          <w:szCs w:val="24"/>
        </w:rPr>
        <w:t>)</w:t>
      </w:r>
      <w:r w:rsidR="002D7A93">
        <w:rPr>
          <w:i/>
          <w:iCs/>
          <w:sz w:val="24"/>
          <w:szCs w:val="24"/>
        </w:rPr>
        <w:t xml:space="preserve"> a</w:t>
      </w:r>
      <w:r w:rsidR="00B43324">
        <w:rPr>
          <w:sz w:val="24"/>
          <w:szCs w:val="24"/>
        </w:rPr>
        <w:t xml:space="preserve"> český překlad Bernarda </w:t>
      </w:r>
      <w:proofErr w:type="spellStart"/>
      <w:r w:rsidR="00B43324">
        <w:rPr>
          <w:sz w:val="24"/>
          <w:szCs w:val="24"/>
        </w:rPr>
        <w:t>Lewise</w:t>
      </w:r>
      <w:proofErr w:type="spellEnd"/>
      <w:r w:rsidR="00B43324">
        <w:rPr>
          <w:sz w:val="24"/>
          <w:szCs w:val="24"/>
        </w:rPr>
        <w:t xml:space="preserve"> </w:t>
      </w:r>
      <w:r w:rsidR="00B43324">
        <w:rPr>
          <w:i/>
          <w:iCs/>
          <w:sz w:val="24"/>
          <w:szCs w:val="24"/>
        </w:rPr>
        <w:t xml:space="preserve">Kde se stala chyba </w:t>
      </w:r>
      <w:r w:rsidR="00B43324">
        <w:rPr>
          <w:sz w:val="24"/>
          <w:szCs w:val="24"/>
        </w:rPr>
        <w:t>(</w:t>
      </w:r>
      <w:r w:rsidR="003C3BB7">
        <w:rPr>
          <w:sz w:val="24"/>
          <w:szCs w:val="24"/>
        </w:rPr>
        <w:t xml:space="preserve">2003); emancipací balkánských národů a vztahy říše s někdejšími rivaly Habsburky se zabývá Jan Rychlík a kol.: </w:t>
      </w:r>
      <w:r w:rsidR="003902C2">
        <w:rPr>
          <w:i/>
          <w:iCs/>
          <w:sz w:val="24"/>
          <w:szCs w:val="24"/>
        </w:rPr>
        <w:t xml:space="preserve">Mezi Vídní a Cařihradem </w:t>
      </w:r>
      <w:r w:rsidR="003902C2">
        <w:rPr>
          <w:sz w:val="24"/>
          <w:szCs w:val="24"/>
        </w:rPr>
        <w:t xml:space="preserve">(Vyšehrad, 2009). </w:t>
      </w:r>
      <w:r w:rsidR="00656EE9">
        <w:rPr>
          <w:sz w:val="24"/>
          <w:szCs w:val="24"/>
        </w:rPr>
        <w:t xml:space="preserve">Na internetu si </w:t>
      </w:r>
      <w:r w:rsidR="00E15C5D">
        <w:rPr>
          <w:sz w:val="24"/>
          <w:szCs w:val="24"/>
        </w:rPr>
        <w:t xml:space="preserve">najděte </w:t>
      </w:r>
      <w:r w:rsidR="00C332D6">
        <w:rPr>
          <w:i/>
          <w:iCs/>
          <w:sz w:val="24"/>
          <w:szCs w:val="24"/>
        </w:rPr>
        <w:t>Východní otázka</w:t>
      </w:r>
      <w:r w:rsidR="004475B8">
        <w:rPr>
          <w:sz w:val="24"/>
          <w:szCs w:val="24"/>
        </w:rPr>
        <w:t xml:space="preserve">; najdete tam také </w:t>
      </w:r>
      <w:r w:rsidR="00C17BE2">
        <w:rPr>
          <w:sz w:val="24"/>
          <w:szCs w:val="24"/>
        </w:rPr>
        <w:t xml:space="preserve">celou </w:t>
      </w:r>
      <w:r w:rsidR="002D7A93">
        <w:rPr>
          <w:sz w:val="24"/>
          <w:szCs w:val="24"/>
        </w:rPr>
        <w:t>monografii Václava</w:t>
      </w:r>
      <w:r w:rsidR="00C17BE2">
        <w:rPr>
          <w:sz w:val="24"/>
          <w:szCs w:val="24"/>
        </w:rPr>
        <w:t xml:space="preserve"> Štěpánka z Masarykovy univerzity </w:t>
      </w:r>
      <w:r w:rsidR="0022217A">
        <w:rPr>
          <w:sz w:val="24"/>
          <w:szCs w:val="24"/>
        </w:rPr>
        <w:t>z</w:t>
      </w:r>
      <w:r w:rsidR="009A0994">
        <w:rPr>
          <w:sz w:val="24"/>
          <w:szCs w:val="24"/>
        </w:rPr>
        <w:t> </w:t>
      </w:r>
      <w:r w:rsidR="0022217A">
        <w:rPr>
          <w:sz w:val="24"/>
          <w:szCs w:val="24"/>
        </w:rPr>
        <w:t>Brna</w:t>
      </w:r>
      <w:r w:rsidR="009A0994">
        <w:rPr>
          <w:sz w:val="24"/>
          <w:szCs w:val="24"/>
        </w:rPr>
        <w:t xml:space="preserve">, </w:t>
      </w:r>
      <w:r w:rsidR="00F576DE">
        <w:rPr>
          <w:sz w:val="24"/>
          <w:szCs w:val="24"/>
        </w:rPr>
        <w:t>2</w:t>
      </w:r>
      <w:r w:rsidR="009A0994">
        <w:rPr>
          <w:sz w:val="24"/>
          <w:szCs w:val="24"/>
        </w:rPr>
        <w:t>014</w:t>
      </w:r>
      <w:r w:rsidR="0065247B">
        <w:rPr>
          <w:sz w:val="24"/>
          <w:szCs w:val="24"/>
        </w:rPr>
        <w:t>, s podrobnými výklady.</w:t>
      </w:r>
      <w:r w:rsidR="007F6BFC">
        <w:rPr>
          <w:sz w:val="24"/>
          <w:szCs w:val="24"/>
        </w:rPr>
        <w:t xml:space="preserve"> </w:t>
      </w:r>
      <w:r w:rsidR="00076A53">
        <w:rPr>
          <w:sz w:val="24"/>
          <w:szCs w:val="24"/>
        </w:rPr>
        <w:t xml:space="preserve">Na internetu najdete také informace o </w:t>
      </w:r>
      <w:r w:rsidR="00CA4C2A">
        <w:rPr>
          <w:sz w:val="24"/>
          <w:szCs w:val="24"/>
        </w:rPr>
        <w:t xml:space="preserve">reformních ediktech vydaných osmanskými sultány: </w:t>
      </w:r>
      <w:proofErr w:type="spellStart"/>
      <w:r w:rsidR="00A42321">
        <w:rPr>
          <w:sz w:val="24"/>
          <w:szCs w:val="24"/>
        </w:rPr>
        <w:t>G</w:t>
      </w:r>
      <w:r w:rsidR="00EF235B">
        <w:rPr>
          <w:sz w:val="24"/>
          <w:szCs w:val="24"/>
        </w:rPr>
        <w:t>ülhans</w:t>
      </w:r>
      <w:r w:rsidR="00021AB2">
        <w:rPr>
          <w:sz w:val="24"/>
          <w:szCs w:val="24"/>
        </w:rPr>
        <w:t>ký</w:t>
      </w:r>
      <w:proofErr w:type="spellEnd"/>
      <w:r w:rsidR="00021AB2">
        <w:rPr>
          <w:sz w:val="24"/>
          <w:szCs w:val="24"/>
        </w:rPr>
        <w:t xml:space="preserve"> </w:t>
      </w:r>
      <w:r w:rsidR="00A42321">
        <w:rPr>
          <w:sz w:val="24"/>
          <w:szCs w:val="24"/>
        </w:rPr>
        <w:t xml:space="preserve">vznešený </w:t>
      </w:r>
      <w:r w:rsidR="00021AB2">
        <w:rPr>
          <w:sz w:val="24"/>
          <w:szCs w:val="24"/>
        </w:rPr>
        <w:t>edikt (</w:t>
      </w:r>
      <w:r w:rsidR="00410BFA">
        <w:rPr>
          <w:sz w:val="24"/>
          <w:szCs w:val="24"/>
        </w:rPr>
        <w:t>1</w:t>
      </w:r>
      <w:r w:rsidR="009E159C">
        <w:rPr>
          <w:sz w:val="24"/>
          <w:szCs w:val="24"/>
        </w:rPr>
        <w:t>839, vyhlašoval rovnost všech poddaných</w:t>
      </w:r>
      <w:r w:rsidR="00B44420">
        <w:rPr>
          <w:sz w:val="24"/>
          <w:szCs w:val="24"/>
        </w:rPr>
        <w:t>, t</w:t>
      </w:r>
      <w:r w:rsidR="00256D94">
        <w:rPr>
          <w:sz w:val="24"/>
          <w:szCs w:val="24"/>
        </w:rPr>
        <w:t>j.</w:t>
      </w:r>
      <w:r w:rsidR="00BF4B8D">
        <w:rPr>
          <w:sz w:val="24"/>
          <w:szCs w:val="24"/>
        </w:rPr>
        <w:t xml:space="preserve"> včetně</w:t>
      </w:r>
      <w:r w:rsidR="00B44420">
        <w:rPr>
          <w:sz w:val="24"/>
          <w:szCs w:val="24"/>
        </w:rPr>
        <w:t xml:space="preserve"> nemuslimů a </w:t>
      </w:r>
      <w:proofErr w:type="spellStart"/>
      <w:r w:rsidR="00B44420">
        <w:rPr>
          <w:sz w:val="24"/>
          <w:szCs w:val="24"/>
        </w:rPr>
        <w:t>nesunnitských</w:t>
      </w:r>
      <w:proofErr w:type="spellEnd"/>
      <w:r w:rsidR="00B44420">
        <w:rPr>
          <w:sz w:val="24"/>
          <w:szCs w:val="24"/>
        </w:rPr>
        <w:t xml:space="preserve"> státem uznaných sekt</w:t>
      </w:r>
      <w:r w:rsidR="00BF4B8D">
        <w:rPr>
          <w:sz w:val="24"/>
          <w:szCs w:val="24"/>
        </w:rPr>
        <w:t xml:space="preserve"> + reformy soudnictví a školského systému</w:t>
      </w:r>
      <w:r w:rsidR="005048B3">
        <w:rPr>
          <w:sz w:val="24"/>
          <w:szCs w:val="24"/>
        </w:rPr>
        <w:t xml:space="preserve">) a </w:t>
      </w:r>
      <w:r w:rsidR="00B344A0">
        <w:rPr>
          <w:sz w:val="24"/>
          <w:szCs w:val="24"/>
        </w:rPr>
        <w:t>Reformní dekret (1856</w:t>
      </w:r>
      <w:r w:rsidR="00C561CA">
        <w:rPr>
          <w:sz w:val="24"/>
          <w:szCs w:val="24"/>
        </w:rPr>
        <w:t xml:space="preserve">, podrobně </w:t>
      </w:r>
      <w:r w:rsidR="002F54FE">
        <w:rPr>
          <w:sz w:val="24"/>
          <w:szCs w:val="24"/>
        </w:rPr>
        <w:t xml:space="preserve">specifikoval rovnoprávnost </w:t>
      </w:r>
      <w:r w:rsidR="00E17514">
        <w:rPr>
          <w:sz w:val="24"/>
          <w:szCs w:val="24"/>
        </w:rPr>
        <w:t>křesťanů a dalších nemuslimů v</w:t>
      </w:r>
      <w:r w:rsidR="004431DD">
        <w:rPr>
          <w:sz w:val="24"/>
          <w:szCs w:val="24"/>
        </w:rPr>
        <w:t> </w:t>
      </w:r>
      <w:r w:rsidR="00E17514">
        <w:rPr>
          <w:sz w:val="24"/>
          <w:szCs w:val="24"/>
        </w:rPr>
        <w:t>říši</w:t>
      </w:r>
      <w:r w:rsidR="004431DD">
        <w:rPr>
          <w:sz w:val="24"/>
          <w:szCs w:val="24"/>
        </w:rPr>
        <w:t xml:space="preserve"> a reformu provinční správy a </w:t>
      </w:r>
      <w:r w:rsidR="00750085">
        <w:rPr>
          <w:sz w:val="24"/>
          <w:szCs w:val="24"/>
        </w:rPr>
        <w:t xml:space="preserve">výběru daní). </w:t>
      </w:r>
      <w:r w:rsidR="002D7A93">
        <w:rPr>
          <w:sz w:val="24"/>
          <w:szCs w:val="24"/>
        </w:rPr>
        <w:t>Dekret potvrzoval</w:t>
      </w:r>
      <w:r w:rsidR="00497C8C">
        <w:rPr>
          <w:sz w:val="24"/>
          <w:szCs w:val="24"/>
        </w:rPr>
        <w:t xml:space="preserve"> isláms</w:t>
      </w:r>
      <w:r w:rsidR="00F47329">
        <w:rPr>
          <w:sz w:val="24"/>
          <w:szCs w:val="24"/>
        </w:rPr>
        <w:t xml:space="preserve">ký charakter státu a zároveň vůli hledat </w:t>
      </w:r>
      <w:r w:rsidR="00A0204B">
        <w:rPr>
          <w:sz w:val="24"/>
          <w:szCs w:val="24"/>
        </w:rPr>
        <w:t xml:space="preserve">všemi prostředky prospěch z věd, umění a </w:t>
      </w:r>
      <w:r w:rsidR="004E58E8">
        <w:rPr>
          <w:sz w:val="24"/>
          <w:szCs w:val="24"/>
        </w:rPr>
        <w:t xml:space="preserve">kapitálu Evropy. Potvrzovala se </w:t>
      </w:r>
      <w:r w:rsidR="003D40BF">
        <w:rPr>
          <w:sz w:val="24"/>
          <w:szCs w:val="24"/>
        </w:rPr>
        <w:t xml:space="preserve">samospráva a zakazovala </w:t>
      </w:r>
      <w:r w:rsidR="002D7A93" w:rsidRPr="00BF574E">
        <w:rPr>
          <w:sz w:val="24"/>
          <w:szCs w:val="24"/>
        </w:rPr>
        <w:t>diskriminace</w:t>
      </w:r>
      <w:r w:rsidR="002D7A93">
        <w:rPr>
          <w:sz w:val="24"/>
          <w:szCs w:val="24"/>
        </w:rPr>
        <w:t xml:space="preserve"> </w:t>
      </w:r>
      <w:proofErr w:type="spellStart"/>
      <w:r w:rsidR="002D7A93">
        <w:rPr>
          <w:sz w:val="24"/>
          <w:szCs w:val="24"/>
        </w:rPr>
        <w:t>jinověreckých</w:t>
      </w:r>
      <w:proofErr w:type="spellEnd"/>
      <w:r w:rsidR="00BF574E">
        <w:rPr>
          <w:i/>
          <w:iCs/>
          <w:sz w:val="24"/>
          <w:szCs w:val="24"/>
        </w:rPr>
        <w:t xml:space="preserve"> </w:t>
      </w:r>
      <w:proofErr w:type="spellStart"/>
      <w:r w:rsidR="00BF574E">
        <w:rPr>
          <w:i/>
          <w:iCs/>
          <w:sz w:val="24"/>
          <w:szCs w:val="24"/>
        </w:rPr>
        <w:t>milletů</w:t>
      </w:r>
      <w:proofErr w:type="spellEnd"/>
      <w:r w:rsidR="000C3C0F">
        <w:rPr>
          <w:i/>
          <w:iCs/>
          <w:sz w:val="24"/>
          <w:szCs w:val="24"/>
        </w:rPr>
        <w:t xml:space="preserve"> </w:t>
      </w:r>
      <w:r w:rsidR="00A230A9">
        <w:rPr>
          <w:i/>
          <w:iCs/>
          <w:sz w:val="24"/>
          <w:szCs w:val="24"/>
        </w:rPr>
        <w:t>(</w:t>
      </w:r>
      <w:r w:rsidR="00EE14F1">
        <w:rPr>
          <w:sz w:val="24"/>
          <w:szCs w:val="24"/>
        </w:rPr>
        <w:t>v. na Wikipedii</w:t>
      </w:r>
      <w:r w:rsidR="00F531B3">
        <w:rPr>
          <w:sz w:val="24"/>
          <w:szCs w:val="24"/>
        </w:rPr>
        <w:t xml:space="preserve">; </w:t>
      </w:r>
      <w:r w:rsidR="00DF3314">
        <w:rPr>
          <w:sz w:val="24"/>
          <w:szCs w:val="24"/>
        </w:rPr>
        <w:t xml:space="preserve">k celému reformnímu procesu v.  heslo </w:t>
      </w:r>
      <w:proofErr w:type="spellStart"/>
      <w:proofErr w:type="gramStart"/>
      <w:r w:rsidR="002D7A93">
        <w:rPr>
          <w:i/>
          <w:iCs/>
          <w:sz w:val="24"/>
          <w:szCs w:val="24"/>
        </w:rPr>
        <w:t>tanzimat</w:t>
      </w:r>
      <w:proofErr w:type="spellEnd"/>
      <w:proofErr w:type="gramEnd"/>
      <w:r w:rsidR="002D7A93">
        <w:rPr>
          <w:i/>
          <w:iCs/>
          <w:sz w:val="24"/>
          <w:szCs w:val="24"/>
        </w:rPr>
        <w:t xml:space="preserve"> </w:t>
      </w:r>
      <w:r w:rsidR="002D7A93">
        <w:rPr>
          <w:sz w:val="24"/>
          <w:szCs w:val="24"/>
        </w:rPr>
        <w:t>resp.</w:t>
      </w:r>
      <w:r w:rsidR="00957609">
        <w:rPr>
          <w:sz w:val="24"/>
          <w:szCs w:val="24"/>
        </w:rPr>
        <w:t xml:space="preserve"> </w:t>
      </w:r>
      <w:proofErr w:type="spellStart"/>
      <w:r w:rsidR="001502A2">
        <w:rPr>
          <w:i/>
          <w:iCs/>
          <w:sz w:val="24"/>
          <w:szCs w:val="24"/>
        </w:rPr>
        <w:t>t</w:t>
      </w:r>
      <w:r w:rsidR="00957609">
        <w:rPr>
          <w:i/>
          <w:iCs/>
          <w:sz w:val="24"/>
          <w:szCs w:val="24"/>
        </w:rPr>
        <w:t>anzímát</w:t>
      </w:r>
      <w:proofErr w:type="spellEnd"/>
      <w:r w:rsidR="007A7A38">
        <w:rPr>
          <w:i/>
          <w:iCs/>
          <w:sz w:val="24"/>
          <w:szCs w:val="24"/>
        </w:rPr>
        <w:t>)</w:t>
      </w:r>
      <w:r w:rsidR="00957609">
        <w:rPr>
          <w:i/>
          <w:iCs/>
          <w:sz w:val="24"/>
          <w:szCs w:val="24"/>
        </w:rPr>
        <w:t xml:space="preserve">. </w:t>
      </w:r>
      <w:r w:rsidR="00BF2CF1">
        <w:rPr>
          <w:sz w:val="24"/>
          <w:szCs w:val="24"/>
        </w:rPr>
        <w:t xml:space="preserve">Osmanské ústavní reformy </w:t>
      </w:r>
      <w:r w:rsidR="002D7A93">
        <w:rPr>
          <w:sz w:val="24"/>
          <w:szCs w:val="24"/>
        </w:rPr>
        <w:t>měla dovršit</w:t>
      </w:r>
      <w:r w:rsidR="00BF2CF1">
        <w:rPr>
          <w:sz w:val="24"/>
          <w:szCs w:val="24"/>
        </w:rPr>
        <w:t xml:space="preserve"> </w:t>
      </w:r>
      <w:r w:rsidR="002D7A93">
        <w:rPr>
          <w:sz w:val="24"/>
          <w:szCs w:val="24"/>
        </w:rPr>
        <w:t>ústava vyhlášená</w:t>
      </w:r>
      <w:r w:rsidR="006F397C">
        <w:rPr>
          <w:sz w:val="24"/>
          <w:szCs w:val="24"/>
        </w:rPr>
        <w:t xml:space="preserve"> v prosinci </w:t>
      </w:r>
      <w:r w:rsidR="00C53CD9">
        <w:rPr>
          <w:sz w:val="24"/>
          <w:szCs w:val="24"/>
        </w:rPr>
        <w:t xml:space="preserve">1876, krátce po nastoupení sultána </w:t>
      </w:r>
      <w:proofErr w:type="spellStart"/>
      <w:r w:rsidR="004F40D5">
        <w:rPr>
          <w:sz w:val="24"/>
          <w:szCs w:val="24"/>
        </w:rPr>
        <w:t>Abdülhamida</w:t>
      </w:r>
      <w:proofErr w:type="spellEnd"/>
      <w:r w:rsidR="004F40D5">
        <w:rPr>
          <w:sz w:val="24"/>
          <w:szCs w:val="24"/>
        </w:rPr>
        <w:t xml:space="preserve"> II (vládl </w:t>
      </w:r>
      <w:r w:rsidR="002D7A93">
        <w:rPr>
          <w:sz w:val="24"/>
          <w:szCs w:val="24"/>
        </w:rPr>
        <w:t>1876–1909</w:t>
      </w:r>
      <w:r w:rsidR="0031580F">
        <w:rPr>
          <w:sz w:val="24"/>
          <w:szCs w:val="24"/>
        </w:rPr>
        <w:t>).</w:t>
      </w:r>
      <w:r w:rsidR="00F6655C">
        <w:rPr>
          <w:sz w:val="24"/>
          <w:szCs w:val="24"/>
        </w:rPr>
        <w:t xml:space="preserve"> </w:t>
      </w:r>
      <w:r w:rsidR="00FC0AD3">
        <w:rPr>
          <w:sz w:val="24"/>
          <w:szCs w:val="24"/>
        </w:rPr>
        <w:t xml:space="preserve">Sultán byl ústavně jakožto </w:t>
      </w:r>
      <w:r w:rsidR="00FC0AD3">
        <w:rPr>
          <w:i/>
          <w:iCs/>
          <w:sz w:val="24"/>
          <w:szCs w:val="24"/>
        </w:rPr>
        <w:t xml:space="preserve">chalífa </w:t>
      </w:r>
      <w:r w:rsidR="00FC0AD3">
        <w:rPr>
          <w:sz w:val="24"/>
          <w:szCs w:val="24"/>
        </w:rPr>
        <w:t>prohlášen za ochránce islámu, který zůstával státním náboženstvím, občané chápáni jako rovnoprávní „</w:t>
      </w:r>
      <w:r w:rsidR="00DE1CB0">
        <w:rPr>
          <w:sz w:val="24"/>
          <w:szCs w:val="24"/>
        </w:rPr>
        <w:t>O</w:t>
      </w:r>
      <w:r w:rsidR="00FC0AD3">
        <w:rPr>
          <w:sz w:val="24"/>
          <w:szCs w:val="24"/>
        </w:rPr>
        <w:t>smané“. Avšak již v</w:t>
      </w:r>
      <w:r w:rsidR="000B5E75">
        <w:rPr>
          <w:sz w:val="24"/>
          <w:szCs w:val="24"/>
        </w:rPr>
        <w:t xml:space="preserve"> r.1877 byla platnost ústavy suspendována, její autor liberál </w:t>
      </w:r>
      <w:proofErr w:type="spellStart"/>
      <w:r w:rsidR="000B5E75">
        <w:rPr>
          <w:sz w:val="24"/>
          <w:szCs w:val="24"/>
        </w:rPr>
        <w:t>Midhat</w:t>
      </w:r>
      <w:proofErr w:type="spellEnd"/>
      <w:r w:rsidR="000B5E75">
        <w:rPr>
          <w:sz w:val="24"/>
          <w:szCs w:val="24"/>
        </w:rPr>
        <w:t xml:space="preserve"> Paša propuštěn a ústavní shromáždění rozpuštěno.</w:t>
      </w:r>
    </w:p>
    <w:p w14:paraId="0127D263" w14:textId="00E80B5C" w:rsidR="00D2397A" w:rsidRDefault="000B5E75" w:rsidP="00DE1CB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Sultán </w:t>
      </w:r>
      <w:proofErr w:type="spellStart"/>
      <w:r>
        <w:rPr>
          <w:sz w:val="24"/>
          <w:szCs w:val="24"/>
        </w:rPr>
        <w:t>Abdülhamid</w:t>
      </w:r>
      <w:proofErr w:type="spellEnd"/>
      <w:r>
        <w:rPr>
          <w:sz w:val="24"/>
          <w:szCs w:val="24"/>
        </w:rPr>
        <w:t xml:space="preserve"> vládl absolutisticky a snažil se důrazem na své postavení chalífy posilovat svou prestiž v panislámském rozměru. Z trůnu ho </w:t>
      </w:r>
      <w:r w:rsidR="002D7A93">
        <w:rPr>
          <w:sz w:val="24"/>
          <w:szCs w:val="24"/>
        </w:rPr>
        <w:t>sesadili mladoturci</w:t>
      </w:r>
      <w:r w:rsidR="00574313">
        <w:rPr>
          <w:sz w:val="24"/>
          <w:szCs w:val="24"/>
        </w:rPr>
        <w:t xml:space="preserve">, </w:t>
      </w:r>
      <w:r w:rsidR="00DE1CB0">
        <w:rPr>
          <w:sz w:val="24"/>
          <w:szCs w:val="24"/>
        </w:rPr>
        <w:t xml:space="preserve">vítězi voleb r. 1908, </w:t>
      </w:r>
      <w:r w:rsidR="00574313">
        <w:rPr>
          <w:sz w:val="24"/>
          <w:szCs w:val="24"/>
        </w:rPr>
        <w:t xml:space="preserve">sázející na </w:t>
      </w:r>
      <w:r w:rsidR="00DD2415">
        <w:rPr>
          <w:sz w:val="24"/>
          <w:szCs w:val="24"/>
        </w:rPr>
        <w:t xml:space="preserve">říši </w:t>
      </w:r>
      <w:r w:rsidR="009C7FEF">
        <w:rPr>
          <w:sz w:val="24"/>
          <w:szCs w:val="24"/>
        </w:rPr>
        <w:t>inspirovanou vedle islámu také</w:t>
      </w:r>
      <w:r w:rsidR="00DD2415">
        <w:rPr>
          <w:sz w:val="24"/>
          <w:szCs w:val="24"/>
        </w:rPr>
        <w:t xml:space="preserve"> </w:t>
      </w:r>
      <w:r w:rsidR="000B3A79">
        <w:rPr>
          <w:sz w:val="24"/>
          <w:szCs w:val="24"/>
        </w:rPr>
        <w:t xml:space="preserve">sílícím </w:t>
      </w:r>
      <w:r w:rsidR="00574313">
        <w:rPr>
          <w:sz w:val="24"/>
          <w:szCs w:val="24"/>
        </w:rPr>
        <w:t>turecký</w:t>
      </w:r>
      <w:r w:rsidR="00DD2415">
        <w:rPr>
          <w:sz w:val="24"/>
          <w:szCs w:val="24"/>
        </w:rPr>
        <w:t>m</w:t>
      </w:r>
      <w:r w:rsidR="00574313">
        <w:rPr>
          <w:sz w:val="24"/>
          <w:szCs w:val="24"/>
        </w:rPr>
        <w:t xml:space="preserve"> nacionalism</w:t>
      </w:r>
      <w:r w:rsidR="00DD2415">
        <w:rPr>
          <w:sz w:val="24"/>
          <w:szCs w:val="24"/>
        </w:rPr>
        <w:t xml:space="preserve">em. </w:t>
      </w:r>
      <w:r w:rsidR="009C7FEF">
        <w:rPr>
          <w:sz w:val="24"/>
          <w:szCs w:val="24"/>
        </w:rPr>
        <w:t>Na podzim 1914 se Osmanská říše zapojila do 1. světové války jako spojenec Německa a Rakouska-Uherska proti Dohodovým mocnostem. Válečná porážka (kapitulace</w:t>
      </w:r>
      <w:r w:rsidR="00C83C04">
        <w:rPr>
          <w:sz w:val="24"/>
          <w:szCs w:val="24"/>
        </w:rPr>
        <w:t xml:space="preserve"> v říjnu 1918</w:t>
      </w:r>
      <w:r w:rsidR="002D7A93">
        <w:rPr>
          <w:sz w:val="24"/>
          <w:szCs w:val="24"/>
        </w:rPr>
        <w:t>), k</w:t>
      </w:r>
      <w:r w:rsidR="009C7FEF">
        <w:rPr>
          <w:sz w:val="24"/>
          <w:szCs w:val="24"/>
        </w:rPr>
        <w:t> n</w:t>
      </w:r>
      <w:r w:rsidR="000B3A79">
        <w:rPr>
          <w:sz w:val="24"/>
          <w:szCs w:val="24"/>
        </w:rPr>
        <w:t>íž</w:t>
      </w:r>
      <w:r w:rsidR="009C7FEF">
        <w:rPr>
          <w:sz w:val="24"/>
          <w:szCs w:val="24"/>
        </w:rPr>
        <w:t xml:space="preserve"> přispělo Angličany podporované povstání </w:t>
      </w:r>
      <w:r w:rsidR="00A42C82">
        <w:rPr>
          <w:sz w:val="24"/>
          <w:szCs w:val="24"/>
        </w:rPr>
        <w:t xml:space="preserve">Arabů (viz </w:t>
      </w:r>
      <w:r w:rsidR="004B3A6C">
        <w:rPr>
          <w:sz w:val="24"/>
          <w:szCs w:val="24"/>
        </w:rPr>
        <w:t xml:space="preserve">na české </w:t>
      </w:r>
      <w:r w:rsidR="002D7A93">
        <w:rPr>
          <w:sz w:val="24"/>
          <w:szCs w:val="24"/>
        </w:rPr>
        <w:t>Wikipedii T.</w:t>
      </w:r>
      <w:r w:rsidR="004B3A6C">
        <w:rPr>
          <w:sz w:val="24"/>
          <w:szCs w:val="24"/>
        </w:rPr>
        <w:t xml:space="preserve"> E</w:t>
      </w:r>
      <w:r w:rsidR="002D7A93">
        <w:rPr>
          <w:sz w:val="24"/>
          <w:szCs w:val="24"/>
        </w:rPr>
        <w:t>.</w:t>
      </w:r>
      <w:r w:rsidR="004B3A6C">
        <w:rPr>
          <w:sz w:val="24"/>
          <w:szCs w:val="24"/>
        </w:rPr>
        <w:t xml:space="preserve"> </w:t>
      </w:r>
      <w:proofErr w:type="spellStart"/>
      <w:r w:rsidR="004B3A6C">
        <w:rPr>
          <w:sz w:val="24"/>
          <w:szCs w:val="24"/>
        </w:rPr>
        <w:t>Lawrence</w:t>
      </w:r>
      <w:proofErr w:type="spellEnd"/>
      <w:r w:rsidR="004B3A6C">
        <w:rPr>
          <w:sz w:val="24"/>
          <w:szCs w:val="24"/>
        </w:rPr>
        <w:t>, 1888-1936, resp</w:t>
      </w:r>
      <w:r w:rsidR="00C90C47">
        <w:rPr>
          <w:sz w:val="24"/>
          <w:szCs w:val="24"/>
        </w:rPr>
        <w:t>.</w:t>
      </w:r>
      <w:r w:rsidR="00A42C82">
        <w:rPr>
          <w:sz w:val="24"/>
          <w:szCs w:val="24"/>
        </w:rPr>
        <w:t xml:space="preserve"> </w:t>
      </w:r>
      <w:proofErr w:type="spellStart"/>
      <w:r w:rsidR="00A42C82">
        <w:rPr>
          <w:sz w:val="24"/>
          <w:szCs w:val="24"/>
        </w:rPr>
        <w:t>Lawrence</w:t>
      </w:r>
      <w:proofErr w:type="spellEnd"/>
      <w:r w:rsidR="00A42C82">
        <w:rPr>
          <w:sz w:val="24"/>
          <w:szCs w:val="24"/>
        </w:rPr>
        <w:t xml:space="preserve"> </w:t>
      </w:r>
      <w:proofErr w:type="spellStart"/>
      <w:r w:rsidR="00A42C82">
        <w:rPr>
          <w:sz w:val="24"/>
          <w:szCs w:val="24"/>
        </w:rPr>
        <w:t>of</w:t>
      </w:r>
      <w:proofErr w:type="spellEnd"/>
      <w:r w:rsidR="00A42C82">
        <w:rPr>
          <w:sz w:val="24"/>
          <w:szCs w:val="24"/>
        </w:rPr>
        <w:t xml:space="preserve"> </w:t>
      </w:r>
      <w:proofErr w:type="spellStart"/>
      <w:r w:rsidR="00A42C82">
        <w:rPr>
          <w:sz w:val="24"/>
          <w:szCs w:val="24"/>
        </w:rPr>
        <w:t>Arabia</w:t>
      </w:r>
      <w:proofErr w:type="spellEnd"/>
      <w:r w:rsidR="004B3A6C">
        <w:rPr>
          <w:sz w:val="24"/>
          <w:szCs w:val="24"/>
        </w:rPr>
        <w:t xml:space="preserve">, podle slavného filmu z r. 1962; na internetu lze nalézt také upoutávku na </w:t>
      </w:r>
      <w:proofErr w:type="spellStart"/>
      <w:r w:rsidR="004B3A6C">
        <w:rPr>
          <w:sz w:val="24"/>
          <w:szCs w:val="24"/>
        </w:rPr>
        <w:t>YouTube</w:t>
      </w:r>
      <w:proofErr w:type="spellEnd"/>
      <w:r w:rsidR="004B3A6C">
        <w:rPr>
          <w:sz w:val="24"/>
          <w:szCs w:val="24"/>
        </w:rPr>
        <w:t xml:space="preserve">; česky vyšly také </w:t>
      </w:r>
      <w:proofErr w:type="spellStart"/>
      <w:r w:rsidR="004B3A6C">
        <w:rPr>
          <w:sz w:val="24"/>
          <w:szCs w:val="24"/>
        </w:rPr>
        <w:t>Lawrenceovy</w:t>
      </w:r>
      <w:proofErr w:type="spellEnd"/>
      <w:r w:rsidR="004B3A6C">
        <w:rPr>
          <w:sz w:val="24"/>
          <w:szCs w:val="24"/>
        </w:rPr>
        <w:t xml:space="preserve"> paměti </w:t>
      </w:r>
      <w:r w:rsidR="004B3A6C">
        <w:rPr>
          <w:i/>
          <w:iCs/>
          <w:sz w:val="24"/>
          <w:szCs w:val="24"/>
        </w:rPr>
        <w:t>Sedm sloupů moudrosti</w:t>
      </w:r>
      <w:r w:rsidR="00A42C82">
        <w:rPr>
          <w:sz w:val="24"/>
          <w:szCs w:val="24"/>
        </w:rPr>
        <w:t>)</w:t>
      </w:r>
      <w:r w:rsidR="00C90C47">
        <w:rPr>
          <w:sz w:val="24"/>
          <w:szCs w:val="24"/>
        </w:rPr>
        <w:t xml:space="preserve">. Arabské povstání přispělo </w:t>
      </w:r>
      <w:r w:rsidR="000B3A79">
        <w:rPr>
          <w:sz w:val="24"/>
          <w:szCs w:val="24"/>
        </w:rPr>
        <w:t>ke zhroucení říše.</w:t>
      </w:r>
      <w:r w:rsidR="00A42C82">
        <w:rPr>
          <w:sz w:val="24"/>
          <w:szCs w:val="24"/>
        </w:rPr>
        <w:t xml:space="preserve">  Před koloniální parcelací i území obývaných etnickými Turky zachránil tuto část někdejší říše vojenský odpor vedený Mustafou </w:t>
      </w:r>
      <w:proofErr w:type="spellStart"/>
      <w:r w:rsidR="00A42C82">
        <w:rPr>
          <w:sz w:val="24"/>
          <w:szCs w:val="24"/>
        </w:rPr>
        <w:t>Kemalem</w:t>
      </w:r>
      <w:proofErr w:type="spellEnd"/>
      <w:r w:rsidR="00A42C82">
        <w:rPr>
          <w:sz w:val="24"/>
          <w:szCs w:val="24"/>
        </w:rPr>
        <w:t xml:space="preserve">, jemuž vděčný národ udělil příjmení </w:t>
      </w:r>
      <w:proofErr w:type="spellStart"/>
      <w:r w:rsidR="00A42C82">
        <w:rPr>
          <w:sz w:val="24"/>
          <w:szCs w:val="24"/>
        </w:rPr>
        <w:t>Atatürk</w:t>
      </w:r>
      <w:proofErr w:type="spellEnd"/>
      <w:r w:rsidR="00A42C82">
        <w:rPr>
          <w:sz w:val="24"/>
          <w:szCs w:val="24"/>
        </w:rPr>
        <w:t xml:space="preserve"> („Otec Turků“). </w:t>
      </w:r>
      <w:r w:rsidR="00C83C04">
        <w:rPr>
          <w:sz w:val="24"/>
          <w:szCs w:val="24"/>
        </w:rPr>
        <w:t xml:space="preserve">Sekulárně nacionalisticky smýšlející </w:t>
      </w:r>
      <w:proofErr w:type="spellStart"/>
      <w:r w:rsidR="00C83C04">
        <w:rPr>
          <w:sz w:val="24"/>
          <w:szCs w:val="24"/>
        </w:rPr>
        <w:t>kemalisté</w:t>
      </w:r>
      <w:proofErr w:type="spellEnd"/>
      <w:r w:rsidR="00C83C04">
        <w:rPr>
          <w:sz w:val="24"/>
          <w:szCs w:val="24"/>
        </w:rPr>
        <w:t xml:space="preserve"> zrušili monarchii, </w:t>
      </w:r>
      <w:r w:rsidR="002D7A93">
        <w:rPr>
          <w:sz w:val="24"/>
          <w:szCs w:val="24"/>
        </w:rPr>
        <w:t>namísto potupné</w:t>
      </w:r>
      <w:r w:rsidR="000B3A79">
        <w:rPr>
          <w:sz w:val="24"/>
          <w:szCs w:val="24"/>
        </w:rPr>
        <w:t xml:space="preserve"> mírové smlouvy ze </w:t>
      </w:r>
      <w:proofErr w:type="spellStart"/>
      <w:r w:rsidR="000B3A79">
        <w:rPr>
          <w:sz w:val="24"/>
          <w:szCs w:val="24"/>
        </w:rPr>
        <w:t>Sevres</w:t>
      </w:r>
      <w:proofErr w:type="spellEnd"/>
      <w:r w:rsidR="000B3A79">
        <w:rPr>
          <w:sz w:val="24"/>
          <w:szCs w:val="24"/>
        </w:rPr>
        <w:t xml:space="preserve"> (19.8.1920) prosadili novou v Lausanne (1923), </w:t>
      </w:r>
      <w:r w:rsidR="002D7A93">
        <w:rPr>
          <w:sz w:val="24"/>
          <w:szCs w:val="24"/>
        </w:rPr>
        <w:t>sesadili posledního</w:t>
      </w:r>
      <w:r w:rsidR="000B3A79">
        <w:rPr>
          <w:sz w:val="24"/>
          <w:szCs w:val="24"/>
        </w:rPr>
        <w:t xml:space="preserve"> sultána </w:t>
      </w:r>
      <w:r w:rsidR="00E220E5">
        <w:rPr>
          <w:sz w:val="24"/>
          <w:szCs w:val="24"/>
        </w:rPr>
        <w:t xml:space="preserve">(1922) </w:t>
      </w:r>
      <w:r w:rsidR="002D7A93">
        <w:rPr>
          <w:sz w:val="24"/>
          <w:szCs w:val="24"/>
        </w:rPr>
        <w:t>a vyhlásili</w:t>
      </w:r>
      <w:r w:rsidR="00C83C04">
        <w:rPr>
          <w:sz w:val="24"/>
          <w:szCs w:val="24"/>
        </w:rPr>
        <w:t xml:space="preserve"> Tureckou republiku </w:t>
      </w:r>
      <w:r w:rsidR="00E220E5">
        <w:rPr>
          <w:sz w:val="24"/>
          <w:szCs w:val="24"/>
        </w:rPr>
        <w:t xml:space="preserve">(1923). Nakonec </w:t>
      </w:r>
      <w:r w:rsidR="00C83C04">
        <w:rPr>
          <w:sz w:val="24"/>
          <w:szCs w:val="24"/>
        </w:rPr>
        <w:t xml:space="preserve">zrušili i chalífát (3.3.1924; v. obsažné české heslo Chalífát na Wikipedii). </w:t>
      </w:r>
      <w:r w:rsidR="009C7FEF">
        <w:rPr>
          <w:sz w:val="24"/>
          <w:szCs w:val="24"/>
        </w:rPr>
        <w:t xml:space="preserve"> </w:t>
      </w:r>
    </w:p>
    <w:p w14:paraId="0389A7A7" w14:textId="5F1C1C34" w:rsidR="00D90800" w:rsidRDefault="00E220E5" w:rsidP="00D239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Zrušení chalífátu – nejvyšší náboženské autority sunnitského islámu – vyvolalo silný rozruch v mnoha muslimských zemích.  Mnozí arabští političtí činitelé se snažili </w:t>
      </w:r>
      <w:r w:rsidR="00AB6FC8">
        <w:rPr>
          <w:sz w:val="24"/>
          <w:szCs w:val="24"/>
        </w:rPr>
        <w:t xml:space="preserve">získat toto prestižní postavení pro sebe. Jako první se chalífou prohlásil mekkánský šeríf Husajn </w:t>
      </w:r>
      <w:r w:rsidR="00A86857">
        <w:rPr>
          <w:sz w:val="24"/>
          <w:szCs w:val="24"/>
        </w:rPr>
        <w:t xml:space="preserve">z rodu </w:t>
      </w:r>
      <w:r w:rsidR="00A86857">
        <w:rPr>
          <w:sz w:val="24"/>
          <w:szCs w:val="24"/>
        </w:rPr>
        <w:lastRenderedPageBreak/>
        <w:t>al-</w:t>
      </w:r>
      <w:proofErr w:type="spellStart"/>
      <w:r w:rsidR="00A86857">
        <w:rPr>
          <w:sz w:val="24"/>
          <w:szCs w:val="24"/>
        </w:rPr>
        <w:t>Hášimí</w:t>
      </w:r>
      <w:proofErr w:type="spellEnd"/>
      <w:r w:rsidR="00A86857">
        <w:rPr>
          <w:sz w:val="24"/>
          <w:szCs w:val="24"/>
        </w:rPr>
        <w:t xml:space="preserve">. S anglickou pomocí se prohlásil králem </w:t>
      </w:r>
      <w:proofErr w:type="spellStart"/>
      <w:r w:rsidR="00A86857">
        <w:rPr>
          <w:sz w:val="24"/>
          <w:szCs w:val="24"/>
        </w:rPr>
        <w:t>Hidžázu</w:t>
      </w:r>
      <w:proofErr w:type="spellEnd"/>
      <w:r w:rsidR="00A86857">
        <w:rPr>
          <w:sz w:val="24"/>
          <w:szCs w:val="24"/>
        </w:rPr>
        <w:t xml:space="preserve"> (1916-1924); tohoto postavení ho zbavila expanze rodu </w:t>
      </w:r>
      <w:proofErr w:type="spellStart"/>
      <w:r w:rsidR="00A86857">
        <w:rPr>
          <w:sz w:val="24"/>
          <w:szCs w:val="24"/>
        </w:rPr>
        <w:t>Sa’úd</w:t>
      </w:r>
      <w:proofErr w:type="spellEnd"/>
      <w:r w:rsidR="00A86857">
        <w:rPr>
          <w:sz w:val="24"/>
          <w:szCs w:val="24"/>
        </w:rPr>
        <w:t xml:space="preserve"> (</w:t>
      </w:r>
      <w:proofErr w:type="spellStart"/>
      <w:r w:rsidR="00A86857">
        <w:rPr>
          <w:sz w:val="24"/>
          <w:szCs w:val="24"/>
        </w:rPr>
        <w:t>Saúdovci</w:t>
      </w:r>
      <w:proofErr w:type="spellEnd"/>
      <w:r w:rsidR="00A86857">
        <w:rPr>
          <w:sz w:val="24"/>
          <w:szCs w:val="24"/>
        </w:rPr>
        <w:t xml:space="preserve"> se budeme zabývat příště). Husajn </w:t>
      </w:r>
      <w:r w:rsidR="00901DCD">
        <w:rPr>
          <w:sz w:val="24"/>
          <w:szCs w:val="24"/>
        </w:rPr>
        <w:t xml:space="preserve">se za </w:t>
      </w:r>
      <w:r w:rsidR="00C90C47">
        <w:rPr>
          <w:sz w:val="24"/>
          <w:szCs w:val="24"/>
        </w:rPr>
        <w:t>povstání a boj pr</w:t>
      </w:r>
      <w:r w:rsidR="00901DCD">
        <w:rPr>
          <w:sz w:val="24"/>
          <w:szCs w:val="24"/>
        </w:rPr>
        <w:t>oti Turkům snažil o uznání za „</w:t>
      </w:r>
      <w:r w:rsidR="002D7A93">
        <w:rPr>
          <w:sz w:val="24"/>
          <w:szCs w:val="24"/>
        </w:rPr>
        <w:t>krále Arabů</w:t>
      </w:r>
      <w:r w:rsidR="00901DCD">
        <w:rPr>
          <w:sz w:val="24"/>
          <w:szCs w:val="24"/>
        </w:rPr>
        <w:t xml:space="preserve">“ a po roce 1924 za </w:t>
      </w:r>
      <w:proofErr w:type="spellStart"/>
      <w:r w:rsidR="00901DCD">
        <w:rPr>
          <w:sz w:val="24"/>
          <w:szCs w:val="24"/>
        </w:rPr>
        <w:t>všeislámského</w:t>
      </w:r>
      <w:proofErr w:type="spellEnd"/>
      <w:r w:rsidR="00901DCD">
        <w:rPr>
          <w:sz w:val="24"/>
          <w:szCs w:val="24"/>
        </w:rPr>
        <w:t xml:space="preserve"> chalífu, ale nedosáhl k tomu souhlasu ostatních významných arabských panovníků. Mocenskou roli hráli pak jen jeho synové </w:t>
      </w:r>
      <w:proofErr w:type="spellStart"/>
      <w:r w:rsidR="00901DCD">
        <w:rPr>
          <w:sz w:val="24"/>
          <w:szCs w:val="24"/>
        </w:rPr>
        <w:t>Abdalláh</w:t>
      </w:r>
      <w:proofErr w:type="spellEnd"/>
      <w:r w:rsidR="00901DCD">
        <w:rPr>
          <w:sz w:val="24"/>
          <w:szCs w:val="24"/>
        </w:rPr>
        <w:t xml:space="preserve"> (1882-1951), který se stal králem nově vytvořeného Jordánska, </w:t>
      </w:r>
      <w:r w:rsidR="002D7A93">
        <w:rPr>
          <w:sz w:val="24"/>
          <w:szCs w:val="24"/>
        </w:rPr>
        <w:t xml:space="preserve">a </w:t>
      </w:r>
      <w:proofErr w:type="spellStart"/>
      <w:r w:rsidR="002D7A93">
        <w:rPr>
          <w:sz w:val="24"/>
          <w:szCs w:val="24"/>
        </w:rPr>
        <w:t>Fajsal</w:t>
      </w:r>
      <w:proofErr w:type="spellEnd"/>
      <w:r w:rsidR="00901DCD">
        <w:rPr>
          <w:sz w:val="24"/>
          <w:szCs w:val="24"/>
        </w:rPr>
        <w:t xml:space="preserve"> (18</w:t>
      </w:r>
      <w:r w:rsidR="00C90C47">
        <w:rPr>
          <w:sz w:val="24"/>
          <w:szCs w:val="24"/>
        </w:rPr>
        <w:t>82-1933</w:t>
      </w:r>
      <w:r w:rsidR="00901DCD">
        <w:rPr>
          <w:sz w:val="24"/>
          <w:szCs w:val="24"/>
        </w:rPr>
        <w:t xml:space="preserve">), který </w:t>
      </w:r>
      <w:r w:rsidR="002D7A93">
        <w:rPr>
          <w:sz w:val="24"/>
          <w:szCs w:val="24"/>
        </w:rPr>
        <w:t>se po</w:t>
      </w:r>
      <w:r w:rsidR="00C90C47">
        <w:rPr>
          <w:sz w:val="24"/>
          <w:szCs w:val="24"/>
        </w:rPr>
        <w:t xml:space="preserve"> krátkém postavení </w:t>
      </w:r>
      <w:r w:rsidR="002D7A93">
        <w:rPr>
          <w:sz w:val="24"/>
          <w:szCs w:val="24"/>
        </w:rPr>
        <w:t>krále Velké</w:t>
      </w:r>
      <w:r w:rsidR="00C90C47">
        <w:rPr>
          <w:sz w:val="24"/>
          <w:szCs w:val="24"/>
        </w:rPr>
        <w:t xml:space="preserve"> Sýrie </w:t>
      </w:r>
      <w:r w:rsidR="00FE0CD2">
        <w:rPr>
          <w:sz w:val="24"/>
          <w:szCs w:val="24"/>
        </w:rPr>
        <w:t xml:space="preserve">(1920), </w:t>
      </w:r>
      <w:r w:rsidR="00901DCD">
        <w:rPr>
          <w:sz w:val="24"/>
          <w:szCs w:val="24"/>
        </w:rPr>
        <w:t>vypuzen</w:t>
      </w:r>
      <w:r w:rsidR="00FE0CD2">
        <w:rPr>
          <w:sz w:val="24"/>
          <w:szCs w:val="24"/>
        </w:rPr>
        <w:t xml:space="preserve"> Francouzi, </w:t>
      </w:r>
      <w:r w:rsidR="00901DCD">
        <w:rPr>
          <w:sz w:val="24"/>
          <w:szCs w:val="24"/>
        </w:rPr>
        <w:t xml:space="preserve">stal </w:t>
      </w:r>
      <w:r w:rsidR="00FE0CD2">
        <w:rPr>
          <w:sz w:val="24"/>
          <w:szCs w:val="24"/>
        </w:rPr>
        <w:t>s </w:t>
      </w:r>
      <w:r w:rsidR="002D7A93">
        <w:rPr>
          <w:sz w:val="24"/>
          <w:szCs w:val="24"/>
        </w:rPr>
        <w:t>anglickou podporou</w:t>
      </w:r>
      <w:r w:rsidR="00FE0CD2">
        <w:rPr>
          <w:sz w:val="24"/>
          <w:szCs w:val="24"/>
        </w:rPr>
        <w:t xml:space="preserve"> </w:t>
      </w:r>
      <w:r w:rsidR="00901DCD">
        <w:rPr>
          <w:sz w:val="24"/>
          <w:szCs w:val="24"/>
        </w:rPr>
        <w:t xml:space="preserve">zakladatelem </w:t>
      </w:r>
      <w:proofErr w:type="spellStart"/>
      <w:r w:rsidR="00901DCD">
        <w:rPr>
          <w:sz w:val="24"/>
          <w:szCs w:val="24"/>
        </w:rPr>
        <w:t>hášimovského</w:t>
      </w:r>
      <w:proofErr w:type="spellEnd"/>
      <w:r w:rsidR="00901DCD">
        <w:rPr>
          <w:sz w:val="24"/>
          <w:szCs w:val="24"/>
        </w:rPr>
        <w:t xml:space="preserve"> království v</w:t>
      </w:r>
      <w:r w:rsidR="00FE0CD2">
        <w:rPr>
          <w:sz w:val="24"/>
          <w:szCs w:val="24"/>
        </w:rPr>
        <w:t> </w:t>
      </w:r>
      <w:r w:rsidR="00901DCD">
        <w:rPr>
          <w:sz w:val="24"/>
          <w:szCs w:val="24"/>
        </w:rPr>
        <w:t>Iráku</w:t>
      </w:r>
      <w:r w:rsidR="00FE0CD2">
        <w:rPr>
          <w:sz w:val="24"/>
          <w:szCs w:val="24"/>
        </w:rPr>
        <w:t xml:space="preserve"> (1921-1933). Monarchickou vládu jeho rodu tam</w:t>
      </w:r>
      <w:r w:rsidR="00901DCD">
        <w:rPr>
          <w:sz w:val="24"/>
          <w:szCs w:val="24"/>
        </w:rPr>
        <w:t xml:space="preserve"> ukončil revoluční převrat</w:t>
      </w:r>
      <w:r w:rsidR="00FE0CD2">
        <w:rPr>
          <w:sz w:val="24"/>
          <w:szCs w:val="24"/>
        </w:rPr>
        <w:t xml:space="preserve"> (1958)</w:t>
      </w:r>
      <w:r w:rsidR="00901DCD">
        <w:rPr>
          <w:sz w:val="24"/>
          <w:szCs w:val="24"/>
        </w:rPr>
        <w:t xml:space="preserve">, který </w:t>
      </w:r>
      <w:r w:rsidR="00D90800">
        <w:rPr>
          <w:sz w:val="24"/>
          <w:szCs w:val="24"/>
        </w:rPr>
        <w:t xml:space="preserve">Irák vyhlásil </w:t>
      </w:r>
      <w:r w:rsidR="002D7A93">
        <w:rPr>
          <w:sz w:val="24"/>
          <w:szCs w:val="24"/>
        </w:rPr>
        <w:t>republikou.</w:t>
      </w:r>
      <w:r w:rsidR="00D90800">
        <w:rPr>
          <w:sz w:val="24"/>
          <w:szCs w:val="24"/>
        </w:rPr>
        <w:t xml:space="preserve"> V Jordánsku si ovšem </w:t>
      </w:r>
      <w:proofErr w:type="spellStart"/>
      <w:r w:rsidR="002D7A93">
        <w:rPr>
          <w:sz w:val="24"/>
          <w:szCs w:val="24"/>
        </w:rPr>
        <w:t>Hášimovci</w:t>
      </w:r>
      <w:proofErr w:type="spellEnd"/>
      <w:r w:rsidR="002D7A93">
        <w:rPr>
          <w:sz w:val="24"/>
          <w:szCs w:val="24"/>
        </w:rPr>
        <w:t xml:space="preserve"> podrželi</w:t>
      </w:r>
      <w:r w:rsidR="00D90800">
        <w:rPr>
          <w:sz w:val="24"/>
          <w:szCs w:val="24"/>
        </w:rPr>
        <w:t xml:space="preserve"> trůn a prestiž rodu sahajícího svými kořeny až do dávného příbuzenství s prorokem Muhammadem. Po </w:t>
      </w:r>
      <w:proofErr w:type="spellStart"/>
      <w:r w:rsidR="00D90800">
        <w:rPr>
          <w:sz w:val="24"/>
          <w:szCs w:val="24"/>
        </w:rPr>
        <w:t>Abdalláhu</w:t>
      </w:r>
      <w:proofErr w:type="spellEnd"/>
      <w:r w:rsidR="00D90800">
        <w:rPr>
          <w:sz w:val="24"/>
          <w:szCs w:val="24"/>
        </w:rPr>
        <w:t xml:space="preserve"> I. </w:t>
      </w:r>
      <w:r w:rsidR="00570DCF">
        <w:rPr>
          <w:sz w:val="24"/>
          <w:szCs w:val="24"/>
        </w:rPr>
        <w:t>p</w:t>
      </w:r>
      <w:r w:rsidR="00D90800">
        <w:rPr>
          <w:sz w:val="24"/>
          <w:szCs w:val="24"/>
        </w:rPr>
        <w:t xml:space="preserve">anoval krátce jeho syn </w:t>
      </w:r>
      <w:proofErr w:type="spellStart"/>
      <w:r w:rsidR="00D90800">
        <w:rPr>
          <w:sz w:val="24"/>
          <w:szCs w:val="24"/>
        </w:rPr>
        <w:t>Talál</w:t>
      </w:r>
      <w:proofErr w:type="spellEnd"/>
      <w:r w:rsidR="00D90800">
        <w:rPr>
          <w:sz w:val="24"/>
          <w:szCs w:val="24"/>
        </w:rPr>
        <w:t xml:space="preserve">, sesazený pro duševní chorobu, pak jeho syn Husajn II. a od r. 1999 vládne v Ammánu </w:t>
      </w:r>
      <w:proofErr w:type="spellStart"/>
      <w:r w:rsidR="00D90800">
        <w:rPr>
          <w:sz w:val="24"/>
          <w:szCs w:val="24"/>
        </w:rPr>
        <w:t>Abdalláh</w:t>
      </w:r>
      <w:proofErr w:type="spellEnd"/>
      <w:r w:rsidR="00D90800">
        <w:rPr>
          <w:sz w:val="24"/>
          <w:szCs w:val="24"/>
        </w:rPr>
        <w:t xml:space="preserve"> II. bin Husajn</w:t>
      </w:r>
      <w:r w:rsidR="00095084">
        <w:rPr>
          <w:sz w:val="24"/>
          <w:szCs w:val="24"/>
        </w:rPr>
        <w:t>, údajně ve 43. generaci potomek proroka Muhammada.</w:t>
      </w:r>
      <w:r w:rsidR="00D90800">
        <w:rPr>
          <w:sz w:val="24"/>
          <w:szCs w:val="24"/>
        </w:rPr>
        <w:t xml:space="preserve"> </w:t>
      </w:r>
    </w:p>
    <w:p w14:paraId="1A3F927A" w14:textId="01D18872" w:rsidR="00A860BE" w:rsidRDefault="00D90800" w:rsidP="00D239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 titul chalífy soupeřilo – po jeho zrušení tureckými </w:t>
      </w:r>
      <w:proofErr w:type="spellStart"/>
      <w:r>
        <w:rPr>
          <w:sz w:val="24"/>
          <w:szCs w:val="24"/>
        </w:rPr>
        <w:t>kemalisty</w:t>
      </w:r>
      <w:proofErr w:type="spellEnd"/>
      <w:r>
        <w:rPr>
          <w:sz w:val="24"/>
          <w:szCs w:val="24"/>
        </w:rPr>
        <w:t xml:space="preserve"> – několik arabských </w:t>
      </w:r>
      <w:r w:rsidR="00C33419">
        <w:rPr>
          <w:sz w:val="24"/>
          <w:szCs w:val="24"/>
        </w:rPr>
        <w:t>uchazečů na islámských kongresech, které byly svolá</w:t>
      </w:r>
      <w:r w:rsidR="00FE0CD2">
        <w:rPr>
          <w:sz w:val="24"/>
          <w:szCs w:val="24"/>
        </w:rPr>
        <w:t>vá</w:t>
      </w:r>
      <w:r w:rsidR="00C33419">
        <w:rPr>
          <w:sz w:val="24"/>
          <w:szCs w:val="24"/>
        </w:rPr>
        <w:t xml:space="preserve">ny pro účel takovéto volby. Všechny skončily neúspěšně: první v Káhiře v květnu 1926, kde se funkce snažil domoci egyptský král </w:t>
      </w:r>
      <w:proofErr w:type="spellStart"/>
      <w:r w:rsidR="00C33419">
        <w:rPr>
          <w:sz w:val="24"/>
          <w:szCs w:val="24"/>
        </w:rPr>
        <w:t>Fuád</w:t>
      </w:r>
      <w:proofErr w:type="spellEnd"/>
      <w:r w:rsidR="00C33419">
        <w:rPr>
          <w:sz w:val="24"/>
          <w:szCs w:val="24"/>
        </w:rPr>
        <w:t>, druhý v Mekce v létě 1926, další za účasti představitelů z </w:t>
      </w:r>
      <w:r w:rsidR="002D7A93">
        <w:rPr>
          <w:sz w:val="24"/>
          <w:szCs w:val="24"/>
        </w:rPr>
        <w:t>téměř</w:t>
      </w:r>
      <w:r w:rsidR="00C33419">
        <w:rPr>
          <w:sz w:val="24"/>
          <w:szCs w:val="24"/>
        </w:rPr>
        <w:t xml:space="preserve"> celého islámského světa v roce 1931</w:t>
      </w:r>
      <w:r w:rsidR="004A7BBB">
        <w:rPr>
          <w:sz w:val="24"/>
          <w:szCs w:val="24"/>
        </w:rPr>
        <w:t xml:space="preserve"> v Jeruzalémě</w:t>
      </w:r>
      <w:r w:rsidR="00C33419">
        <w:rPr>
          <w:sz w:val="24"/>
          <w:szCs w:val="24"/>
        </w:rPr>
        <w:t xml:space="preserve">. </w:t>
      </w:r>
      <w:r w:rsidR="004A7BBB">
        <w:rPr>
          <w:sz w:val="24"/>
          <w:szCs w:val="24"/>
        </w:rPr>
        <w:t>J</w:t>
      </w:r>
      <w:r w:rsidR="00C33419">
        <w:rPr>
          <w:sz w:val="24"/>
          <w:szCs w:val="24"/>
        </w:rPr>
        <w:t>ednání se ale stočilo k odlišné otázce narůstajícího střetu se sionismem v </w:t>
      </w:r>
      <w:r w:rsidR="002D7A93">
        <w:rPr>
          <w:sz w:val="24"/>
          <w:szCs w:val="24"/>
        </w:rPr>
        <w:t>Palestině</w:t>
      </w:r>
      <w:r w:rsidR="00C33419">
        <w:rPr>
          <w:sz w:val="24"/>
          <w:szCs w:val="24"/>
        </w:rPr>
        <w:t xml:space="preserve">. </w:t>
      </w:r>
      <w:r w:rsidR="006858C3">
        <w:rPr>
          <w:sz w:val="24"/>
          <w:szCs w:val="24"/>
        </w:rPr>
        <w:t xml:space="preserve">Tato otázka nakonec snahu o chalífát v bouřlivém světovém dění zastínila. </w:t>
      </w:r>
      <w:r w:rsidR="002D7A93">
        <w:rPr>
          <w:sz w:val="24"/>
          <w:szCs w:val="24"/>
        </w:rPr>
        <w:t>Určité náhradní</w:t>
      </w:r>
      <w:r w:rsidR="006858C3">
        <w:rPr>
          <w:sz w:val="24"/>
          <w:szCs w:val="24"/>
        </w:rPr>
        <w:t xml:space="preserve"> řešení přinesla setkání politických vůdců arabského a dále i širšího okruhu muslimského světa po porážce Arabů v šestidenní válce s Izraelem v červnu 1967 a po</w:t>
      </w:r>
      <w:r w:rsidR="004A7BBB">
        <w:rPr>
          <w:sz w:val="24"/>
          <w:szCs w:val="24"/>
        </w:rPr>
        <w:t>té, co se v srpnu 1969 australský schizofrenik pokusil zapálit</w:t>
      </w:r>
      <w:r w:rsidR="006858C3">
        <w:rPr>
          <w:sz w:val="24"/>
          <w:szCs w:val="24"/>
        </w:rPr>
        <w:t xml:space="preserve"> mešit</w:t>
      </w:r>
      <w:r w:rsidR="004A7BBB">
        <w:rPr>
          <w:sz w:val="24"/>
          <w:szCs w:val="24"/>
        </w:rPr>
        <w:t>u</w:t>
      </w:r>
      <w:r w:rsidR="006858C3">
        <w:rPr>
          <w:sz w:val="24"/>
          <w:szCs w:val="24"/>
        </w:rPr>
        <w:t xml:space="preserve"> al-</w:t>
      </w:r>
      <w:proofErr w:type="spellStart"/>
      <w:r w:rsidR="006858C3">
        <w:rPr>
          <w:sz w:val="24"/>
          <w:szCs w:val="24"/>
        </w:rPr>
        <w:t>Aqsá</w:t>
      </w:r>
      <w:proofErr w:type="spellEnd"/>
      <w:r w:rsidR="006858C3">
        <w:rPr>
          <w:sz w:val="24"/>
          <w:szCs w:val="24"/>
        </w:rPr>
        <w:t xml:space="preserve"> </w:t>
      </w:r>
      <w:r w:rsidR="002D7A93">
        <w:rPr>
          <w:sz w:val="24"/>
          <w:szCs w:val="24"/>
        </w:rPr>
        <w:t>na jeruzalémské</w:t>
      </w:r>
      <w:r w:rsidR="006858C3">
        <w:rPr>
          <w:sz w:val="24"/>
          <w:szCs w:val="24"/>
        </w:rPr>
        <w:t xml:space="preserve"> chrámové hoře, </w:t>
      </w:r>
      <w:r w:rsidR="004A7BBB">
        <w:rPr>
          <w:sz w:val="24"/>
          <w:szCs w:val="24"/>
        </w:rPr>
        <w:t>již</w:t>
      </w:r>
      <w:r w:rsidR="006858C3">
        <w:rPr>
          <w:sz w:val="24"/>
          <w:szCs w:val="24"/>
        </w:rPr>
        <w:t xml:space="preserve"> </w:t>
      </w:r>
      <w:r w:rsidR="002D7A93">
        <w:rPr>
          <w:sz w:val="24"/>
          <w:szCs w:val="24"/>
        </w:rPr>
        <w:t>muslimové pokládají za</w:t>
      </w:r>
      <w:r w:rsidR="004A7BBB">
        <w:rPr>
          <w:sz w:val="24"/>
          <w:szCs w:val="24"/>
        </w:rPr>
        <w:t xml:space="preserve"> t</w:t>
      </w:r>
      <w:r w:rsidR="006858C3">
        <w:rPr>
          <w:sz w:val="24"/>
          <w:szCs w:val="24"/>
        </w:rPr>
        <w:t xml:space="preserve">řetí svaté místo islámu (po Mekce a Medíně). </w:t>
      </w:r>
      <w:r w:rsidR="002D7A93">
        <w:rPr>
          <w:sz w:val="24"/>
          <w:szCs w:val="24"/>
        </w:rPr>
        <w:t>Představitelé islámských</w:t>
      </w:r>
      <w:r w:rsidR="006858C3">
        <w:rPr>
          <w:sz w:val="24"/>
          <w:szCs w:val="24"/>
        </w:rPr>
        <w:t xml:space="preserve"> zemí se tehdy shodl</w:t>
      </w:r>
      <w:r w:rsidR="004A7BBB">
        <w:rPr>
          <w:sz w:val="24"/>
          <w:szCs w:val="24"/>
        </w:rPr>
        <w:t>i</w:t>
      </w:r>
      <w:r w:rsidR="006858C3">
        <w:rPr>
          <w:sz w:val="24"/>
          <w:szCs w:val="24"/>
        </w:rPr>
        <w:t xml:space="preserve"> ustavit </w:t>
      </w:r>
      <w:r w:rsidR="0083112F">
        <w:rPr>
          <w:sz w:val="24"/>
          <w:szCs w:val="24"/>
        </w:rPr>
        <w:t xml:space="preserve">společnou organizaci pro ochranu a prosazování společně sdílených hodnot. Organizace se z původní podoby nazývané (pro neshodu </w:t>
      </w:r>
      <w:r w:rsidR="00570DCF">
        <w:rPr>
          <w:sz w:val="24"/>
          <w:szCs w:val="24"/>
        </w:rPr>
        <w:t>na</w:t>
      </w:r>
      <w:r w:rsidR="0083112F">
        <w:rPr>
          <w:sz w:val="24"/>
          <w:szCs w:val="24"/>
        </w:rPr>
        <w:t xml:space="preserve"> výstižnějším názvu) Organizace islámské konference vypracovala na dnešní Organizaci islámské </w:t>
      </w:r>
      <w:r w:rsidR="002D7A93">
        <w:rPr>
          <w:sz w:val="24"/>
          <w:szCs w:val="24"/>
        </w:rPr>
        <w:t>spolupráce (</w:t>
      </w:r>
      <w:r w:rsidR="0083112F">
        <w:rPr>
          <w:sz w:val="24"/>
          <w:szCs w:val="24"/>
        </w:rPr>
        <w:t xml:space="preserve">anglická zkratka zůstává stejná: </w:t>
      </w:r>
      <w:r w:rsidR="002D7A93">
        <w:rPr>
          <w:sz w:val="24"/>
          <w:szCs w:val="24"/>
        </w:rPr>
        <w:t>OIC)</w:t>
      </w:r>
      <w:r w:rsidR="004A7BBB">
        <w:rPr>
          <w:sz w:val="24"/>
          <w:szCs w:val="24"/>
        </w:rPr>
        <w:t xml:space="preserve">. </w:t>
      </w:r>
      <w:proofErr w:type="spellStart"/>
      <w:r w:rsidR="00A860BE">
        <w:rPr>
          <w:i/>
          <w:iCs/>
          <w:sz w:val="24"/>
          <w:szCs w:val="24"/>
        </w:rPr>
        <w:t>Organizaton</w:t>
      </w:r>
      <w:proofErr w:type="spellEnd"/>
      <w:r w:rsidR="00A860BE">
        <w:rPr>
          <w:i/>
          <w:iCs/>
          <w:sz w:val="24"/>
          <w:szCs w:val="24"/>
        </w:rPr>
        <w:t xml:space="preserve"> </w:t>
      </w:r>
      <w:proofErr w:type="spellStart"/>
      <w:r w:rsidR="00A860BE">
        <w:rPr>
          <w:i/>
          <w:iCs/>
          <w:sz w:val="24"/>
          <w:szCs w:val="24"/>
        </w:rPr>
        <w:t>of</w:t>
      </w:r>
      <w:proofErr w:type="spellEnd"/>
      <w:r w:rsidR="00A860BE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="00A860BE">
        <w:rPr>
          <w:i/>
          <w:iCs/>
          <w:sz w:val="24"/>
          <w:szCs w:val="24"/>
        </w:rPr>
        <w:t>Islamic</w:t>
      </w:r>
      <w:proofErr w:type="spellEnd"/>
      <w:r w:rsidR="00A860BE">
        <w:rPr>
          <w:i/>
          <w:iCs/>
          <w:sz w:val="24"/>
          <w:szCs w:val="24"/>
        </w:rPr>
        <w:t xml:space="preserve">  </w:t>
      </w:r>
      <w:proofErr w:type="spellStart"/>
      <w:r w:rsidR="00A860BE">
        <w:rPr>
          <w:i/>
          <w:iCs/>
          <w:sz w:val="24"/>
          <w:szCs w:val="24"/>
        </w:rPr>
        <w:t>Cooperation</w:t>
      </w:r>
      <w:proofErr w:type="spellEnd"/>
      <w:proofErr w:type="gramEnd"/>
      <w:r w:rsidR="00A860BE">
        <w:rPr>
          <w:i/>
          <w:iCs/>
          <w:sz w:val="24"/>
          <w:szCs w:val="24"/>
        </w:rPr>
        <w:t xml:space="preserve"> </w:t>
      </w:r>
      <w:r w:rsidR="00A860BE">
        <w:rPr>
          <w:sz w:val="24"/>
          <w:szCs w:val="24"/>
        </w:rPr>
        <w:t>(</w:t>
      </w:r>
      <w:r w:rsidR="00570DCF">
        <w:rPr>
          <w:sz w:val="24"/>
          <w:szCs w:val="24"/>
        </w:rPr>
        <w:t xml:space="preserve">v. </w:t>
      </w:r>
      <w:r w:rsidR="00A860BE">
        <w:rPr>
          <w:sz w:val="24"/>
          <w:szCs w:val="24"/>
        </w:rPr>
        <w:t xml:space="preserve">obsažné heslo česky i anglicky na </w:t>
      </w:r>
      <w:proofErr w:type="spellStart"/>
      <w:r w:rsidR="00A860BE">
        <w:rPr>
          <w:sz w:val="24"/>
          <w:szCs w:val="24"/>
        </w:rPr>
        <w:t>Wikipediii</w:t>
      </w:r>
      <w:proofErr w:type="spellEnd"/>
      <w:r w:rsidR="00A860BE">
        <w:rPr>
          <w:sz w:val="24"/>
          <w:szCs w:val="24"/>
        </w:rPr>
        <w:t xml:space="preserve">) byla založena na summitu v kazašské </w:t>
      </w:r>
      <w:proofErr w:type="spellStart"/>
      <w:r w:rsidR="00A860BE">
        <w:rPr>
          <w:sz w:val="24"/>
          <w:szCs w:val="24"/>
        </w:rPr>
        <w:t>Astaně</w:t>
      </w:r>
      <w:proofErr w:type="spellEnd"/>
      <w:r w:rsidR="00A860BE">
        <w:rPr>
          <w:sz w:val="24"/>
          <w:szCs w:val="24"/>
        </w:rPr>
        <w:t xml:space="preserve"> 30.6. 2011. </w:t>
      </w:r>
      <w:r w:rsidR="0083112F">
        <w:rPr>
          <w:sz w:val="24"/>
          <w:szCs w:val="24"/>
        </w:rPr>
        <w:t xml:space="preserve"> </w:t>
      </w:r>
      <w:r w:rsidR="00A860BE">
        <w:rPr>
          <w:sz w:val="24"/>
          <w:szCs w:val="24"/>
        </w:rPr>
        <w:t>S</w:t>
      </w:r>
      <w:r w:rsidR="0083112F">
        <w:rPr>
          <w:sz w:val="24"/>
          <w:szCs w:val="24"/>
        </w:rPr>
        <w:t>družuje 57 zemí s většinou muslimského obyvatelstva.</w:t>
      </w:r>
      <w:r w:rsidR="00A860BE">
        <w:rPr>
          <w:sz w:val="24"/>
          <w:szCs w:val="24"/>
        </w:rPr>
        <w:t xml:space="preserve"> O obnovu chalífátu se občas pokoušejí méně významná politická seskupení. Neblaze se dějin zapsal pokus takzvaného Islámského státu (ISIS, </w:t>
      </w:r>
      <w:proofErr w:type="spellStart"/>
      <w:r w:rsidR="00A860BE">
        <w:rPr>
          <w:sz w:val="24"/>
          <w:szCs w:val="24"/>
        </w:rPr>
        <w:t>Dá’iš</w:t>
      </w:r>
      <w:proofErr w:type="spellEnd"/>
      <w:r w:rsidR="00A860BE">
        <w:rPr>
          <w:sz w:val="24"/>
          <w:szCs w:val="24"/>
        </w:rPr>
        <w:t xml:space="preserve">), který v létě 2014 ovládl severní území Iráku a Sýrie. </w:t>
      </w:r>
    </w:p>
    <w:p w14:paraId="3ABC6319" w14:textId="25923C9B" w:rsidR="00AE3D27" w:rsidRDefault="00A860BE" w:rsidP="00D239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Uváděné bouřlivé změny politické mapy Blízkého východu po 1. světové </w:t>
      </w:r>
      <w:r w:rsidR="002D7A93">
        <w:rPr>
          <w:sz w:val="24"/>
          <w:szCs w:val="24"/>
        </w:rPr>
        <w:t>válce se</w:t>
      </w:r>
      <w:r>
        <w:rPr>
          <w:sz w:val="24"/>
          <w:szCs w:val="24"/>
        </w:rPr>
        <w:t xml:space="preserve"> promítaly přirozeně také do myšlenkových dějin moderního islámu. Vrátíme se ke třetí velké postavě </w:t>
      </w:r>
      <w:r w:rsidR="00091EEC">
        <w:rPr>
          <w:sz w:val="24"/>
          <w:szCs w:val="24"/>
        </w:rPr>
        <w:t>jejich velké linie, kde na al-</w:t>
      </w:r>
      <w:proofErr w:type="spellStart"/>
      <w:r w:rsidR="00091EEC">
        <w:rPr>
          <w:sz w:val="24"/>
          <w:szCs w:val="24"/>
        </w:rPr>
        <w:t>Afgháního</w:t>
      </w:r>
      <w:proofErr w:type="spellEnd"/>
      <w:r w:rsidR="00091EEC">
        <w:rPr>
          <w:sz w:val="24"/>
          <w:szCs w:val="24"/>
        </w:rPr>
        <w:t xml:space="preserve"> a </w:t>
      </w:r>
      <w:r w:rsidR="002D7A93">
        <w:rPr>
          <w:sz w:val="24"/>
          <w:szCs w:val="24"/>
        </w:rPr>
        <w:t xml:space="preserve">Muhammada </w:t>
      </w:r>
      <w:proofErr w:type="spellStart"/>
      <w:r w:rsidR="002D7A93">
        <w:rPr>
          <w:sz w:val="24"/>
          <w:szCs w:val="24"/>
        </w:rPr>
        <w:t>Abduha</w:t>
      </w:r>
      <w:proofErr w:type="spellEnd"/>
      <w:r w:rsidR="00091EEC">
        <w:rPr>
          <w:sz w:val="24"/>
          <w:szCs w:val="24"/>
        </w:rPr>
        <w:t xml:space="preserve"> navazuje Muhammad </w:t>
      </w:r>
      <w:proofErr w:type="spellStart"/>
      <w:r w:rsidR="002D7A93">
        <w:rPr>
          <w:sz w:val="24"/>
          <w:szCs w:val="24"/>
        </w:rPr>
        <w:t>Rašíd</w:t>
      </w:r>
      <w:proofErr w:type="spellEnd"/>
      <w:r w:rsidR="002D7A93">
        <w:rPr>
          <w:sz w:val="24"/>
          <w:szCs w:val="24"/>
        </w:rPr>
        <w:t xml:space="preserve"> </w:t>
      </w:r>
      <w:proofErr w:type="spellStart"/>
      <w:r w:rsidR="002D7A93">
        <w:rPr>
          <w:sz w:val="24"/>
          <w:szCs w:val="24"/>
        </w:rPr>
        <w:t>Ridá</w:t>
      </w:r>
      <w:proofErr w:type="spellEnd"/>
      <w:r w:rsidR="002D7A93">
        <w:rPr>
          <w:sz w:val="24"/>
          <w:szCs w:val="24"/>
        </w:rPr>
        <w:t xml:space="preserve"> (</w:t>
      </w:r>
      <w:r w:rsidR="00091EEC">
        <w:rPr>
          <w:sz w:val="24"/>
          <w:szCs w:val="24"/>
        </w:rPr>
        <w:t xml:space="preserve">1865-1935; pročtěte si jeho heslo na </w:t>
      </w:r>
      <w:proofErr w:type="spellStart"/>
      <w:proofErr w:type="gramStart"/>
      <w:r w:rsidR="00091EEC">
        <w:rPr>
          <w:sz w:val="24"/>
          <w:szCs w:val="24"/>
        </w:rPr>
        <w:t>angl.nebo</w:t>
      </w:r>
      <w:proofErr w:type="spellEnd"/>
      <w:proofErr w:type="gramEnd"/>
      <w:r w:rsidR="00091EEC">
        <w:rPr>
          <w:sz w:val="24"/>
          <w:szCs w:val="24"/>
        </w:rPr>
        <w:t xml:space="preserve"> české Wikipedii).  Pocházel z rodiny </w:t>
      </w:r>
      <w:proofErr w:type="spellStart"/>
      <w:r w:rsidR="00091EEC">
        <w:rPr>
          <w:i/>
          <w:iCs/>
          <w:sz w:val="24"/>
          <w:szCs w:val="24"/>
        </w:rPr>
        <w:t>sajjidů</w:t>
      </w:r>
      <w:proofErr w:type="spellEnd"/>
      <w:r w:rsidR="00091EEC">
        <w:rPr>
          <w:i/>
          <w:iCs/>
          <w:sz w:val="24"/>
          <w:szCs w:val="24"/>
        </w:rPr>
        <w:t xml:space="preserve"> </w:t>
      </w:r>
      <w:r w:rsidR="00091EEC">
        <w:rPr>
          <w:sz w:val="24"/>
          <w:szCs w:val="24"/>
        </w:rPr>
        <w:t xml:space="preserve">ze </w:t>
      </w:r>
      <w:proofErr w:type="spellStart"/>
      <w:r w:rsidR="00091EEC">
        <w:rPr>
          <w:sz w:val="24"/>
          <w:szCs w:val="24"/>
        </w:rPr>
        <w:t>severolibanonského</w:t>
      </w:r>
      <w:proofErr w:type="spellEnd"/>
      <w:r w:rsidR="00091EEC">
        <w:rPr>
          <w:sz w:val="24"/>
          <w:szCs w:val="24"/>
        </w:rPr>
        <w:t xml:space="preserve"> Tripolisu (</w:t>
      </w:r>
      <w:proofErr w:type="spellStart"/>
      <w:r w:rsidR="00091EEC">
        <w:rPr>
          <w:sz w:val="24"/>
          <w:szCs w:val="24"/>
        </w:rPr>
        <w:t>Tarábulus</w:t>
      </w:r>
      <w:proofErr w:type="spellEnd"/>
      <w:r w:rsidR="00091EEC">
        <w:rPr>
          <w:sz w:val="24"/>
          <w:szCs w:val="24"/>
        </w:rPr>
        <w:t>), r. 1897 ale přesídlil do Káhiry, kde se připojil k </w:t>
      </w:r>
      <w:proofErr w:type="spellStart"/>
      <w:r w:rsidR="00091EEC">
        <w:rPr>
          <w:sz w:val="24"/>
          <w:szCs w:val="24"/>
        </w:rPr>
        <w:t>Abduhovým</w:t>
      </w:r>
      <w:proofErr w:type="spellEnd"/>
      <w:r w:rsidR="00091EEC">
        <w:rPr>
          <w:sz w:val="24"/>
          <w:szCs w:val="24"/>
        </w:rPr>
        <w:t xml:space="preserve"> žákům a rozvinul své bohaté působení. Vydával vlivný časopis </w:t>
      </w:r>
      <w:r w:rsidR="00091EEC">
        <w:rPr>
          <w:i/>
          <w:iCs/>
          <w:sz w:val="24"/>
          <w:szCs w:val="24"/>
        </w:rPr>
        <w:t>Al-</w:t>
      </w:r>
      <w:proofErr w:type="spellStart"/>
      <w:r w:rsidR="002D7A93">
        <w:rPr>
          <w:i/>
          <w:iCs/>
          <w:sz w:val="24"/>
          <w:szCs w:val="24"/>
        </w:rPr>
        <w:t>Manár</w:t>
      </w:r>
      <w:proofErr w:type="spellEnd"/>
      <w:r w:rsidR="002D7A93">
        <w:rPr>
          <w:i/>
          <w:iCs/>
          <w:sz w:val="24"/>
          <w:szCs w:val="24"/>
        </w:rPr>
        <w:t xml:space="preserve"> (</w:t>
      </w:r>
      <w:r w:rsidR="00091EEC">
        <w:rPr>
          <w:sz w:val="24"/>
          <w:szCs w:val="24"/>
        </w:rPr>
        <w:t>„Maják“</w:t>
      </w:r>
      <w:r w:rsidR="00A053EB">
        <w:rPr>
          <w:sz w:val="24"/>
          <w:szCs w:val="24"/>
        </w:rPr>
        <w:t>,</w:t>
      </w:r>
      <w:r w:rsidR="00091EEC">
        <w:rPr>
          <w:sz w:val="24"/>
          <w:szCs w:val="24"/>
        </w:rPr>
        <w:t xml:space="preserve"> od r. 1898 až do své smrti </w:t>
      </w:r>
      <w:r w:rsidR="00A053EB">
        <w:rPr>
          <w:sz w:val="24"/>
          <w:szCs w:val="24"/>
        </w:rPr>
        <w:t xml:space="preserve">1935), který prosazoval modernizující představy o </w:t>
      </w:r>
      <w:r w:rsidR="002D7A93">
        <w:rPr>
          <w:sz w:val="24"/>
          <w:szCs w:val="24"/>
        </w:rPr>
        <w:t>islámu očištěném</w:t>
      </w:r>
      <w:r w:rsidR="00A053EB">
        <w:rPr>
          <w:sz w:val="24"/>
          <w:szCs w:val="24"/>
        </w:rPr>
        <w:t xml:space="preserve"> od pověr a zneužívání, povzbuzujícím k</w:t>
      </w:r>
      <w:r w:rsidR="00570DCF">
        <w:rPr>
          <w:sz w:val="24"/>
          <w:szCs w:val="24"/>
        </w:rPr>
        <w:t> </w:t>
      </w:r>
      <w:r w:rsidR="00A053EB">
        <w:rPr>
          <w:sz w:val="24"/>
          <w:szCs w:val="24"/>
        </w:rPr>
        <w:t>pokroku</w:t>
      </w:r>
      <w:r w:rsidR="00570DCF">
        <w:rPr>
          <w:sz w:val="24"/>
          <w:szCs w:val="24"/>
        </w:rPr>
        <w:t xml:space="preserve"> společenství věřících</w:t>
      </w:r>
      <w:r w:rsidR="00A053EB">
        <w:rPr>
          <w:sz w:val="24"/>
          <w:szCs w:val="24"/>
        </w:rPr>
        <w:t>. V tomto duchu al-</w:t>
      </w:r>
      <w:proofErr w:type="spellStart"/>
      <w:r w:rsidR="00A053EB">
        <w:rPr>
          <w:sz w:val="24"/>
          <w:szCs w:val="24"/>
        </w:rPr>
        <w:t>Manár</w:t>
      </w:r>
      <w:proofErr w:type="spellEnd"/>
      <w:r w:rsidR="00A053EB">
        <w:rPr>
          <w:sz w:val="24"/>
          <w:szCs w:val="24"/>
        </w:rPr>
        <w:t xml:space="preserve"> </w:t>
      </w:r>
      <w:r w:rsidR="002D7A93">
        <w:rPr>
          <w:sz w:val="24"/>
          <w:szCs w:val="24"/>
        </w:rPr>
        <w:t xml:space="preserve">tiskl </w:t>
      </w:r>
      <w:proofErr w:type="spellStart"/>
      <w:r w:rsidR="002D7A93">
        <w:rPr>
          <w:sz w:val="24"/>
          <w:szCs w:val="24"/>
        </w:rPr>
        <w:t>Abduhův</w:t>
      </w:r>
      <w:proofErr w:type="spellEnd"/>
      <w:r w:rsidR="00A053EB">
        <w:rPr>
          <w:sz w:val="24"/>
          <w:szCs w:val="24"/>
        </w:rPr>
        <w:t xml:space="preserve"> </w:t>
      </w:r>
      <w:r w:rsidR="002D7A93">
        <w:rPr>
          <w:sz w:val="24"/>
          <w:szCs w:val="24"/>
        </w:rPr>
        <w:t>výklad Koránu</w:t>
      </w:r>
      <w:r w:rsidR="00A053EB">
        <w:rPr>
          <w:sz w:val="24"/>
          <w:szCs w:val="24"/>
        </w:rPr>
        <w:t xml:space="preserve">, v němž po smrti svého učitele pokračoval </w:t>
      </w:r>
      <w:proofErr w:type="spellStart"/>
      <w:r w:rsidR="002D7A93">
        <w:rPr>
          <w:sz w:val="24"/>
          <w:szCs w:val="24"/>
        </w:rPr>
        <w:t>Ridá</w:t>
      </w:r>
      <w:proofErr w:type="spellEnd"/>
      <w:r w:rsidR="002D7A93">
        <w:rPr>
          <w:sz w:val="24"/>
          <w:szCs w:val="24"/>
        </w:rPr>
        <w:t xml:space="preserve"> (</w:t>
      </w:r>
      <w:r w:rsidR="00A053EB">
        <w:rPr>
          <w:sz w:val="24"/>
          <w:szCs w:val="24"/>
        </w:rPr>
        <w:t xml:space="preserve">takzvaný </w:t>
      </w:r>
      <w:proofErr w:type="spellStart"/>
      <w:r w:rsidR="00A053EB">
        <w:rPr>
          <w:i/>
          <w:iCs/>
          <w:sz w:val="24"/>
          <w:szCs w:val="24"/>
        </w:rPr>
        <w:t>tafsír</w:t>
      </w:r>
      <w:proofErr w:type="spellEnd"/>
      <w:r w:rsidR="00A053EB">
        <w:rPr>
          <w:i/>
          <w:iCs/>
          <w:sz w:val="24"/>
          <w:szCs w:val="24"/>
        </w:rPr>
        <w:t xml:space="preserve"> al-</w:t>
      </w:r>
      <w:proofErr w:type="spellStart"/>
      <w:r w:rsidR="00A053EB">
        <w:rPr>
          <w:i/>
          <w:iCs/>
          <w:sz w:val="24"/>
          <w:szCs w:val="24"/>
        </w:rPr>
        <w:t>Manár</w:t>
      </w:r>
      <w:proofErr w:type="spellEnd"/>
      <w:r w:rsidR="00A053EB">
        <w:rPr>
          <w:sz w:val="24"/>
          <w:szCs w:val="24"/>
        </w:rPr>
        <w:t xml:space="preserve">). Obecnou tendencí </w:t>
      </w:r>
      <w:proofErr w:type="spellStart"/>
      <w:r w:rsidR="002D7A93">
        <w:rPr>
          <w:sz w:val="24"/>
          <w:szCs w:val="24"/>
        </w:rPr>
        <w:t>Manáru</w:t>
      </w:r>
      <w:proofErr w:type="spellEnd"/>
      <w:r w:rsidR="002D7A93">
        <w:rPr>
          <w:sz w:val="24"/>
          <w:szCs w:val="24"/>
        </w:rPr>
        <w:t xml:space="preserve"> bylo</w:t>
      </w:r>
      <w:r w:rsidR="00A053EB">
        <w:rPr>
          <w:sz w:val="24"/>
          <w:szCs w:val="24"/>
        </w:rPr>
        <w:t xml:space="preserve"> hlásat islám takový, jaký vyznávali </w:t>
      </w:r>
      <w:r w:rsidR="00AE3D27">
        <w:rPr>
          <w:sz w:val="24"/>
          <w:szCs w:val="24"/>
        </w:rPr>
        <w:t xml:space="preserve">ctihodní předkové prvních </w:t>
      </w:r>
      <w:r w:rsidR="002D7A93">
        <w:rPr>
          <w:sz w:val="24"/>
          <w:szCs w:val="24"/>
        </w:rPr>
        <w:t>generací: as</w:t>
      </w:r>
      <w:r w:rsidR="00AE3D27">
        <w:rPr>
          <w:i/>
          <w:iCs/>
          <w:sz w:val="24"/>
          <w:szCs w:val="24"/>
        </w:rPr>
        <w:t>-</w:t>
      </w:r>
      <w:proofErr w:type="spellStart"/>
      <w:r w:rsidR="002D7A93">
        <w:rPr>
          <w:i/>
          <w:iCs/>
          <w:sz w:val="24"/>
          <w:szCs w:val="24"/>
        </w:rPr>
        <w:t>salaf</w:t>
      </w:r>
      <w:proofErr w:type="spellEnd"/>
      <w:r w:rsidR="002D7A93">
        <w:rPr>
          <w:i/>
          <w:iCs/>
          <w:sz w:val="24"/>
          <w:szCs w:val="24"/>
        </w:rPr>
        <w:t xml:space="preserve"> as</w:t>
      </w:r>
      <w:r w:rsidR="00AE3D27">
        <w:rPr>
          <w:i/>
          <w:iCs/>
          <w:sz w:val="24"/>
          <w:szCs w:val="24"/>
        </w:rPr>
        <w:t>-</w:t>
      </w:r>
      <w:proofErr w:type="spellStart"/>
      <w:r w:rsidR="00AE3D27">
        <w:rPr>
          <w:i/>
          <w:iCs/>
          <w:sz w:val="24"/>
          <w:szCs w:val="24"/>
        </w:rPr>
        <w:t>sálih</w:t>
      </w:r>
      <w:proofErr w:type="spellEnd"/>
      <w:r w:rsidR="00AE3D27">
        <w:rPr>
          <w:i/>
          <w:iCs/>
          <w:sz w:val="24"/>
          <w:szCs w:val="24"/>
        </w:rPr>
        <w:t xml:space="preserve">. </w:t>
      </w:r>
      <w:r w:rsidR="002D7A93">
        <w:rPr>
          <w:sz w:val="24"/>
          <w:szCs w:val="24"/>
        </w:rPr>
        <w:t>Pro tuto</w:t>
      </w:r>
      <w:r w:rsidR="00AE3D27">
        <w:rPr>
          <w:sz w:val="24"/>
          <w:szCs w:val="24"/>
        </w:rPr>
        <w:t xml:space="preserve"> </w:t>
      </w:r>
      <w:r w:rsidR="00AE3D27">
        <w:rPr>
          <w:sz w:val="24"/>
          <w:szCs w:val="24"/>
        </w:rPr>
        <w:lastRenderedPageBreak/>
        <w:t>tendenci očišťujícího návratu k</w:t>
      </w:r>
      <w:r w:rsidR="00570DCF">
        <w:rPr>
          <w:sz w:val="24"/>
          <w:szCs w:val="24"/>
        </w:rPr>
        <w:t xml:space="preserve"> původní </w:t>
      </w:r>
      <w:r w:rsidR="00AE3D27">
        <w:rPr>
          <w:sz w:val="24"/>
          <w:szCs w:val="24"/>
        </w:rPr>
        <w:t xml:space="preserve">ryzosti původu se ujal termín </w:t>
      </w:r>
      <w:proofErr w:type="spellStart"/>
      <w:r w:rsidR="00AE3D27">
        <w:rPr>
          <w:i/>
          <w:iCs/>
          <w:sz w:val="24"/>
          <w:szCs w:val="24"/>
        </w:rPr>
        <w:t>salafíja</w:t>
      </w:r>
      <w:proofErr w:type="spellEnd"/>
      <w:r w:rsidR="00AE3D27">
        <w:rPr>
          <w:i/>
          <w:iCs/>
          <w:sz w:val="24"/>
          <w:szCs w:val="24"/>
        </w:rPr>
        <w:t xml:space="preserve">. </w:t>
      </w:r>
      <w:r w:rsidR="00AE3D27">
        <w:rPr>
          <w:sz w:val="24"/>
          <w:szCs w:val="24"/>
        </w:rPr>
        <w:t xml:space="preserve"> Byl a dnes je užíván v nestejných konkrétních uplatněních, ještě se s ním setkáme.</w:t>
      </w:r>
    </w:p>
    <w:p w14:paraId="3D19114F" w14:textId="080932B2" w:rsidR="001A1F3C" w:rsidRDefault="00AE3D27" w:rsidP="00D239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2D7A93">
        <w:rPr>
          <w:sz w:val="24"/>
          <w:szCs w:val="24"/>
        </w:rPr>
        <w:t>Ridá</w:t>
      </w:r>
      <w:proofErr w:type="spellEnd"/>
      <w:r w:rsidR="002D7A93">
        <w:rPr>
          <w:sz w:val="24"/>
          <w:szCs w:val="24"/>
        </w:rPr>
        <w:t xml:space="preserve"> neuspěl</w:t>
      </w:r>
      <w:r>
        <w:rPr>
          <w:sz w:val="24"/>
          <w:szCs w:val="24"/>
        </w:rPr>
        <w:t xml:space="preserve"> se svými obrodnými idejemi u mladoturků, lepšího přijetí se mu dostalo u muslimů v Indii. S finanční pomocí bohatých indických muslimů otevřel školu na káhirském ostrově </w:t>
      </w:r>
      <w:proofErr w:type="spellStart"/>
      <w:r>
        <w:rPr>
          <w:sz w:val="24"/>
          <w:szCs w:val="24"/>
        </w:rPr>
        <w:t>Róda</w:t>
      </w:r>
      <w:proofErr w:type="spellEnd"/>
      <w:r>
        <w:rPr>
          <w:sz w:val="24"/>
          <w:szCs w:val="24"/>
        </w:rPr>
        <w:t xml:space="preserve"> (1912), která přijímala muslimské studenty i ze vzdálených asijských a afrických komunit.</w:t>
      </w:r>
      <w:r w:rsidR="00570DCF">
        <w:rPr>
          <w:sz w:val="24"/>
          <w:szCs w:val="24"/>
        </w:rPr>
        <w:t xml:space="preserve"> Za poválečných obrodných snah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Ridá</w:t>
      </w:r>
      <w:proofErr w:type="spellEnd"/>
      <w:r>
        <w:rPr>
          <w:sz w:val="24"/>
          <w:szCs w:val="24"/>
        </w:rPr>
        <w:t xml:space="preserve"> hájil myšlenku </w:t>
      </w:r>
      <w:r w:rsidR="00FD3053">
        <w:rPr>
          <w:sz w:val="24"/>
          <w:szCs w:val="24"/>
        </w:rPr>
        <w:t xml:space="preserve">obnovy zrušeného </w:t>
      </w:r>
      <w:r>
        <w:rPr>
          <w:sz w:val="24"/>
          <w:szCs w:val="24"/>
        </w:rPr>
        <w:t>chalífátu</w:t>
      </w:r>
      <w:r w:rsidR="00FD3053">
        <w:rPr>
          <w:sz w:val="24"/>
          <w:szCs w:val="24"/>
        </w:rPr>
        <w:t xml:space="preserve"> a navrhoval různé způsoby, jak jej znovu učinit důležitým nástrojem světové jednoty muslimů. </w:t>
      </w:r>
      <w:r w:rsidR="002D7A93">
        <w:rPr>
          <w:sz w:val="24"/>
          <w:szCs w:val="24"/>
        </w:rPr>
        <w:t>Na kandidatuře</w:t>
      </w:r>
      <w:r w:rsidR="00FD3053">
        <w:rPr>
          <w:sz w:val="24"/>
          <w:szCs w:val="24"/>
        </w:rPr>
        <w:t xml:space="preserve"> </w:t>
      </w:r>
      <w:r w:rsidR="002D7A93">
        <w:rPr>
          <w:sz w:val="24"/>
          <w:szCs w:val="24"/>
        </w:rPr>
        <w:t>šerífa Husajna</w:t>
      </w:r>
      <w:r w:rsidR="00FD3053">
        <w:rPr>
          <w:sz w:val="24"/>
          <w:szCs w:val="24"/>
        </w:rPr>
        <w:t xml:space="preserve"> pokládal za závadu jeho podporu ze strany Angličanů. Sám pokládal za vhodného kandidáta </w:t>
      </w:r>
      <w:proofErr w:type="spellStart"/>
      <w:r w:rsidR="00FD3053">
        <w:rPr>
          <w:sz w:val="24"/>
          <w:szCs w:val="24"/>
        </w:rPr>
        <w:t>zajdovského</w:t>
      </w:r>
      <w:proofErr w:type="spellEnd"/>
      <w:r w:rsidR="00FD3053">
        <w:rPr>
          <w:sz w:val="24"/>
          <w:szCs w:val="24"/>
        </w:rPr>
        <w:t xml:space="preserve"> </w:t>
      </w:r>
      <w:r w:rsidR="002D7A93">
        <w:rPr>
          <w:sz w:val="24"/>
          <w:szCs w:val="24"/>
        </w:rPr>
        <w:t xml:space="preserve">imáma </w:t>
      </w:r>
      <w:proofErr w:type="spellStart"/>
      <w:r w:rsidR="002D7A93">
        <w:rPr>
          <w:sz w:val="24"/>
          <w:szCs w:val="24"/>
        </w:rPr>
        <w:t>Jahjá</w:t>
      </w:r>
      <w:proofErr w:type="spellEnd"/>
      <w:r w:rsidR="00FD3053">
        <w:rPr>
          <w:sz w:val="24"/>
          <w:szCs w:val="24"/>
        </w:rPr>
        <w:t xml:space="preserve"> z</w:t>
      </w:r>
      <w:r w:rsidR="007A0D8F">
        <w:rPr>
          <w:sz w:val="24"/>
          <w:szCs w:val="24"/>
        </w:rPr>
        <w:t> </w:t>
      </w:r>
      <w:r w:rsidR="00FD3053">
        <w:rPr>
          <w:sz w:val="24"/>
          <w:szCs w:val="24"/>
        </w:rPr>
        <w:t>Jemenu</w:t>
      </w:r>
      <w:r w:rsidR="007A0D8F">
        <w:rPr>
          <w:sz w:val="24"/>
          <w:szCs w:val="24"/>
        </w:rPr>
        <w:t xml:space="preserve">. </w:t>
      </w:r>
      <w:proofErr w:type="spellStart"/>
      <w:r w:rsidR="002D7A93">
        <w:rPr>
          <w:i/>
          <w:iCs/>
          <w:sz w:val="24"/>
          <w:szCs w:val="24"/>
        </w:rPr>
        <w:t>Zajdíja</w:t>
      </w:r>
      <w:proofErr w:type="spellEnd"/>
      <w:r w:rsidR="002D7A93">
        <w:rPr>
          <w:i/>
          <w:iCs/>
          <w:sz w:val="24"/>
          <w:szCs w:val="24"/>
        </w:rPr>
        <w:t xml:space="preserve"> </w:t>
      </w:r>
      <w:r w:rsidR="002D7A93">
        <w:rPr>
          <w:sz w:val="24"/>
          <w:szCs w:val="24"/>
        </w:rPr>
        <w:t>je</w:t>
      </w:r>
      <w:r w:rsidR="007A0D8F">
        <w:rPr>
          <w:sz w:val="24"/>
          <w:szCs w:val="24"/>
        </w:rPr>
        <w:t xml:space="preserve"> umírněným proudem </w:t>
      </w:r>
      <w:proofErr w:type="spellStart"/>
      <w:r w:rsidR="007A0D8F">
        <w:rPr>
          <w:sz w:val="24"/>
          <w:szCs w:val="24"/>
        </w:rPr>
        <w:t>ší’y</w:t>
      </w:r>
      <w:proofErr w:type="spellEnd"/>
      <w:r w:rsidR="007A0D8F">
        <w:rPr>
          <w:sz w:val="24"/>
          <w:szCs w:val="24"/>
        </w:rPr>
        <w:t xml:space="preserve">, který se některými racionálními </w:t>
      </w:r>
      <w:r w:rsidR="002D7A93">
        <w:rPr>
          <w:sz w:val="24"/>
          <w:szCs w:val="24"/>
        </w:rPr>
        <w:t>myšlenkami převzatými</w:t>
      </w:r>
      <w:r w:rsidR="007A0D8F">
        <w:rPr>
          <w:sz w:val="24"/>
          <w:szCs w:val="24"/>
        </w:rPr>
        <w:t xml:space="preserve"> z </w:t>
      </w:r>
      <w:proofErr w:type="spellStart"/>
      <w:r w:rsidR="007A0D8F">
        <w:rPr>
          <w:i/>
          <w:iCs/>
          <w:sz w:val="24"/>
          <w:szCs w:val="24"/>
        </w:rPr>
        <w:t>mu‘</w:t>
      </w:r>
      <w:r w:rsidR="002D7A93">
        <w:rPr>
          <w:i/>
          <w:iCs/>
          <w:sz w:val="24"/>
          <w:szCs w:val="24"/>
        </w:rPr>
        <w:t>tazily</w:t>
      </w:r>
      <w:proofErr w:type="spellEnd"/>
      <w:r w:rsidR="002D7A93">
        <w:rPr>
          <w:sz w:val="24"/>
          <w:szCs w:val="24"/>
        </w:rPr>
        <w:t xml:space="preserve"> </w:t>
      </w:r>
      <w:proofErr w:type="gramStart"/>
      <w:r w:rsidR="002D7A93">
        <w:rPr>
          <w:sz w:val="24"/>
          <w:szCs w:val="24"/>
        </w:rPr>
        <w:t>blížil</w:t>
      </w:r>
      <w:r w:rsidR="007A0D8F">
        <w:rPr>
          <w:sz w:val="24"/>
          <w:szCs w:val="24"/>
        </w:rPr>
        <w:t xml:space="preserve">  </w:t>
      </w:r>
      <w:proofErr w:type="spellStart"/>
      <w:r w:rsidR="007A0D8F">
        <w:rPr>
          <w:sz w:val="24"/>
          <w:szCs w:val="24"/>
        </w:rPr>
        <w:t>Ridově</w:t>
      </w:r>
      <w:proofErr w:type="spellEnd"/>
      <w:proofErr w:type="gramEnd"/>
      <w:r w:rsidR="007A0D8F">
        <w:rPr>
          <w:sz w:val="24"/>
          <w:szCs w:val="24"/>
        </w:rPr>
        <w:t xml:space="preserve">  </w:t>
      </w:r>
      <w:proofErr w:type="spellStart"/>
      <w:r w:rsidR="007A0D8F">
        <w:rPr>
          <w:sz w:val="24"/>
          <w:szCs w:val="24"/>
        </w:rPr>
        <w:t>salafíji</w:t>
      </w:r>
      <w:proofErr w:type="spellEnd"/>
      <w:r w:rsidR="007A0D8F">
        <w:rPr>
          <w:sz w:val="24"/>
          <w:szCs w:val="24"/>
        </w:rPr>
        <w:t xml:space="preserve">. Na druhé </w:t>
      </w:r>
      <w:r w:rsidR="002D7A93">
        <w:rPr>
          <w:sz w:val="24"/>
          <w:szCs w:val="24"/>
        </w:rPr>
        <w:t xml:space="preserve">straně </w:t>
      </w:r>
      <w:proofErr w:type="spellStart"/>
      <w:r w:rsidR="002D7A93">
        <w:rPr>
          <w:sz w:val="24"/>
          <w:szCs w:val="24"/>
        </w:rPr>
        <w:t>Ridá</w:t>
      </w:r>
      <w:proofErr w:type="spellEnd"/>
      <w:r w:rsidR="002D7A93">
        <w:rPr>
          <w:sz w:val="24"/>
          <w:szCs w:val="24"/>
        </w:rPr>
        <w:t xml:space="preserve"> také</w:t>
      </w:r>
      <w:r w:rsidR="007A0D8F">
        <w:rPr>
          <w:sz w:val="24"/>
          <w:szCs w:val="24"/>
        </w:rPr>
        <w:t xml:space="preserve"> vítal úspěchy, které po světové </w:t>
      </w:r>
      <w:r w:rsidR="002D7A93">
        <w:rPr>
          <w:sz w:val="24"/>
          <w:szCs w:val="24"/>
        </w:rPr>
        <w:t>válce zaznamenával</w:t>
      </w:r>
      <w:r w:rsidR="007A0D8F">
        <w:rPr>
          <w:sz w:val="24"/>
          <w:szCs w:val="24"/>
        </w:rPr>
        <w:t xml:space="preserve"> </w:t>
      </w:r>
      <w:r w:rsidR="002D7A93">
        <w:rPr>
          <w:sz w:val="24"/>
          <w:szCs w:val="24"/>
        </w:rPr>
        <w:t>saúdský</w:t>
      </w:r>
      <w:r w:rsidR="007A0D8F">
        <w:rPr>
          <w:sz w:val="24"/>
          <w:szCs w:val="24"/>
        </w:rPr>
        <w:t xml:space="preserve"> král </w:t>
      </w:r>
      <w:proofErr w:type="spellStart"/>
      <w:r w:rsidR="007A0D8F">
        <w:rPr>
          <w:sz w:val="24"/>
          <w:szCs w:val="24"/>
        </w:rPr>
        <w:t>Abdal’azíz</w:t>
      </w:r>
      <w:proofErr w:type="spellEnd"/>
      <w:r w:rsidR="007A0D8F">
        <w:rPr>
          <w:sz w:val="24"/>
          <w:szCs w:val="24"/>
        </w:rPr>
        <w:t xml:space="preserve"> a spolu s ním ideologie </w:t>
      </w:r>
      <w:proofErr w:type="spellStart"/>
      <w:r w:rsidR="007A0D8F">
        <w:rPr>
          <w:sz w:val="24"/>
          <w:szCs w:val="24"/>
        </w:rPr>
        <w:t>whhábismu</w:t>
      </w:r>
      <w:proofErr w:type="spellEnd"/>
      <w:r w:rsidR="007A0D8F">
        <w:rPr>
          <w:sz w:val="24"/>
          <w:szCs w:val="24"/>
        </w:rPr>
        <w:t xml:space="preserve">, jíž se budeme zabývat </w:t>
      </w:r>
      <w:proofErr w:type="spellStart"/>
      <w:r w:rsidR="007A0D8F">
        <w:rPr>
          <w:sz w:val="24"/>
          <w:szCs w:val="24"/>
        </w:rPr>
        <w:t>přšítě</w:t>
      </w:r>
      <w:proofErr w:type="spellEnd"/>
      <w:r w:rsidR="007A0D8F">
        <w:rPr>
          <w:sz w:val="24"/>
          <w:szCs w:val="24"/>
        </w:rPr>
        <w:t xml:space="preserve">. </w:t>
      </w:r>
      <w:r w:rsidR="002D7A93">
        <w:rPr>
          <w:sz w:val="24"/>
          <w:szCs w:val="24"/>
        </w:rPr>
        <w:t>Určitou distanci</w:t>
      </w:r>
      <w:r w:rsidR="007A0D8F">
        <w:rPr>
          <w:sz w:val="24"/>
          <w:szCs w:val="24"/>
        </w:rPr>
        <w:t xml:space="preserve"> si </w:t>
      </w:r>
      <w:proofErr w:type="spellStart"/>
      <w:r w:rsidR="007A0D8F">
        <w:rPr>
          <w:sz w:val="24"/>
          <w:szCs w:val="24"/>
        </w:rPr>
        <w:t>Ridá</w:t>
      </w:r>
      <w:proofErr w:type="spellEnd"/>
      <w:r w:rsidR="007A0D8F">
        <w:rPr>
          <w:sz w:val="24"/>
          <w:szCs w:val="24"/>
        </w:rPr>
        <w:t xml:space="preserve"> nicméně zachoval. </w:t>
      </w:r>
      <w:r w:rsidR="0081005D">
        <w:rPr>
          <w:sz w:val="24"/>
          <w:szCs w:val="24"/>
        </w:rPr>
        <w:t>Své články o chalífátu publikované v </w:t>
      </w:r>
      <w:proofErr w:type="spellStart"/>
      <w:r w:rsidR="002D7A93">
        <w:rPr>
          <w:i/>
          <w:iCs/>
          <w:sz w:val="24"/>
          <w:szCs w:val="24"/>
        </w:rPr>
        <w:t>Manáru</w:t>
      </w:r>
      <w:proofErr w:type="spellEnd"/>
      <w:r w:rsidR="002D7A93">
        <w:rPr>
          <w:i/>
          <w:iCs/>
          <w:sz w:val="24"/>
          <w:szCs w:val="24"/>
        </w:rPr>
        <w:t xml:space="preserve"> </w:t>
      </w:r>
      <w:r w:rsidR="002D7A93">
        <w:rPr>
          <w:sz w:val="24"/>
          <w:szCs w:val="24"/>
        </w:rPr>
        <w:t>v</w:t>
      </w:r>
      <w:r w:rsidR="0081005D">
        <w:rPr>
          <w:sz w:val="24"/>
          <w:szCs w:val="24"/>
        </w:rPr>
        <w:t xml:space="preserve"> době blížícího se zániku této </w:t>
      </w:r>
      <w:proofErr w:type="spellStart"/>
      <w:r w:rsidR="002D7A93">
        <w:rPr>
          <w:sz w:val="24"/>
          <w:szCs w:val="24"/>
        </w:rPr>
        <w:t>všeislámské</w:t>
      </w:r>
      <w:proofErr w:type="spellEnd"/>
      <w:r w:rsidR="002D7A93">
        <w:rPr>
          <w:sz w:val="24"/>
          <w:szCs w:val="24"/>
        </w:rPr>
        <w:t xml:space="preserve"> staleté instituce</w:t>
      </w:r>
      <w:r w:rsidR="0081005D">
        <w:rPr>
          <w:sz w:val="24"/>
          <w:szCs w:val="24"/>
        </w:rPr>
        <w:t xml:space="preserve"> vydal knižně pod názvem </w:t>
      </w:r>
      <w:r w:rsidR="0081005D">
        <w:rPr>
          <w:i/>
          <w:iCs/>
          <w:sz w:val="24"/>
          <w:szCs w:val="24"/>
        </w:rPr>
        <w:t>Al-</w:t>
      </w:r>
      <w:proofErr w:type="spellStart"/>
      <w:r w:rsidR="0081005D">
        <w:rPr>
          <w:i/>
          <w:iCs/>
          <w:sz w:val="24"/>
          <w:szCs w:val="24"/>
        </w:rPr>
        <w:t>chiláfa</w:t>
      </w:r>
      <w:proofErr w:type="spellEnd"/>
      <w:r w:rsidR="0081005D">
        <w:rPr>
          <w:i/>
          <w:iCs/>
          <w:sz w:val="24"/>
          <w:szCs w:val="24"/>
        </w:rPr>
        <w:t xml:space="preserve"> </w:t>
      </w:r>
      <w:proofErr w:type="spellStart"/>
      <w:r w:rsidR="0081005D">
        <w:rPr>
          <w:i/>
          <w:iCs/>
          <w:sz w:val="24"/>
          <w:szCs w:val="24"/>
        </w:rPr>
        <w:t>aw</w:t>
      </w:r>
      <w:proofErr w:type="spellEnd"/>
      <w:r w:rsidR="0081005D">
        <w:rPr>
          <w:i/>
          <w:iCs/>
          <w:sz w:val="24"/>
          <w:szCs w:val="24"/>
        </w:rPr>
        <w:t xml:space="preserve"> al-imáma al-ˇ</w:t>
      </w:r>
      <w:proofErr w:type="spellStart"/>
      <w:r w:rsidR="0081005D">
        <w:rPr>
          <w:i/>
          <w:iCs/>
          <w:sz w:val="24"/>
          <w:szCs w:val="24"/>
        </w:rPr>
        <w:t>uzmá</w:t>
      </w:r>
      <w:proofErr w:type="spellEnd"/>
      <w:r w:rsidR="0081005D">
        <w:rPr>
          <w:i/>
          <w:iCs/>
          <w:sz w:val="24"/>
          <w:szCs w:val="24"/>
        </w:rPr>
        <w:t xml:space="preserve"> </w:t>
      </w:r>
      <w:r w:rsidR="0081005D">
        <w:rPr>
          <w:sz w:val="24"/>
          <w:szCs w:val="24"/>
        </w:rPr>
        <w:t>(1341 H/</w:t>
      </w:r>
      <w:r w:rsidR="009F7F41">
        <w:rPr>
          <w:sz w:val="24"/>
          <w:szCs w:val="24"/>
        </w:rPr>
        <w:t xml:space="preserve">1923); francouzský překlad pořídil H. </w:t>
      </w:r>
      <w:proofErr w:type="spellStart"/>
      <w:r w:rsidR="009F7F41">
        <w:rPr>
          <w:sz w:val="24"/>
          <w:szCs w:val="24"/>
        </w:rPr>
        <w:t>Laoust</w:t>
      </w:r>
      <w:proofErr w:type="spellEnd"/>
      <w:r w:rsidR="009F7F41">
        <w:rPr>
          <w:sz w:val="24"/>
          <w:szCs w:val="24"/>
        </w:rPr>
        <w:t xml:space="preserve">: </w:t>
      </w:r>
      <w:proofErr w:type="spellStart"/>
      <w:r w:rsidR="009F7F41">
        <w:rPr>
          <w:i/>
          <w:iCs/>
          <w:sz w:val="24"/>
          <w:szCs w:val="24"/>
        </w:rPr>
        <w:t>Le</w:t>
      </w:r>
      <w:proofErr w:type="spellEnd"/>
      <w:r w:rsidR="009F7F41">
        <w:rPr>
          <w:i/>
          <w:iCs/>
          <w:sz w:val="24"/>
          <w:szCs w:val="24"/>
        </w:rPr>
        <w:t xml:space="preserve"> </w:t>
      </w:r>
      <w:proofErr w:type="spellStart"/>
      <w:r w:rsidR="009F7F41">
        <w:rPr>
          <w:i/>
          <w:iCs/>
          <w:sz w:val="24"/>
          <w:szCs w:val="24"/>
        </w:rPr>
        <w:t>Califat</w:t>
      </w:r>
      <w:proofErr w:type="spellEnd"/>
      <w:r w:rsidR="009F7F41">
        <w:rPr>
          <w:i/>
          <w:iCs/>
          <w:sz w:val="24"/>
          <w:szCs w:val="24"/>
        </w:rPr>
        <w:t xml:space="preserve"> </w:t>
      </w:r>
      <w:proofErr w:type="spellStart"/>
      <w:r w:rsidR="009F7F41">
        <w:rPr>
          <w:i/>
          <w:iCs/>
          <w:sz w:val="24"/>
          <w:szCs w:val="24"/>
        </w:rPr>
        <w:t>dans</w:t>
      </w:r>
      <w:proofErr w:type="spellEnd"/>
      <w:r w:rsidR="009F7F41">
        <w:rPr>
          <w:i/>
          <w:iCs/>
          <w:sz w:val="24"/>
          <w:szCs w:val="24"/>
        </w:rPr>
        <w:t xml:space="preserve"> la </w:t>
      </w:r>
      <w:proofErr w:type="spellStart"/>
      <w:r w:rsidR="009F7F41">
        <w:rPr>
          <w:i/>
          <w:iCs/>
          <w:sz w:val="24"/>
          <w:szCs w:val="24"/>
        </w:rPr>
        <w:t>doctrine</w:t>
      </w:r>
      <w:proofErr w:type="spellEnd"/>
      <w:r w:rsidR="009F7F41">
        <w:rPr>
          <w:i/>
          <w:iCs/>
          <w:sz w:val="24"/>
          <w:szCs w:val="24"/>
        </w:rPr>
        <w:t xml:space="preserve"> de </w:t>
      </w:r>
      <w:proofErr w:type="spellStart"/>
      <w:r w:rsidR="009F7F41">
        <w:rPr>
          <w:i/>
          <w:iCs/>
          <w:sz w:val="24"/>
          <w:szCs w:val="24"/>
        </w:rPr>
        <w:t>Rachid</w:t>
      </w:r>
      <w:proofErr w:type="spellEnd"/>
      <w:r w:rsidR="009F7F41">
        <w:rPr>
          <w:i/>
          <w:iCs/>
          <w:sz w:val="24"/>
          <w:szCs w:val="24"/>
        </w:rPr>
        <w:t xml:space="preserve"> </w:t>
      </w:r>
      <w:proofErr w:type="spellStart"/>
      <w:r w:rsidR="009F7F41">
        <w:rPr>
          <w:i/>
          <w:iCs/>
          <w:sz w:val="24"/>
          <w:szCs w:val="24"/>
        </w:rPr>
        <w:t>Rida</w:t>
      </w:r>
      <w:proofErr w:type="spellEnd"/>
      <w:r w:rsidR="009F7F41">
        <w:rPr>
          <w:i/>
          <w:iCs/>
          <w:sz w:val="24"/>
          <w:szCs w:val="24"/>
        </w:rPr>
        <w:t xml:space="preserve">, </w:t>
      </w:r>
      <w:r w:rsidR="009F7F41">
        <w:rPr>
          <w:sz w:val="24"/>
          <w:szCs w:val="24"/>
        </w:rPr>
        <w:t>vyšel v Bejrútu 1938.</w:t>
      </w:r>
      <w:r w:rsidR="0081005D">
        <w:rPr>
          <w:sz w:val="24"/>
          <w:szCs w:val="24"/>
        </w:rPr>
        <w:t xml:space="preserve"> </w:t>
      </w:r>
      <w:proofErr w:type="spellStart"/>
      <w:r w:rsidR="002D7A93">
        <w:rPr>
          <w:sz w:val="24"/>
          <w:szCs w:val="24"/>
        </w:rPr>
        <w:t>Ridovy</w:t>
      </w:r>
      <w:proofErr w:type="spellEnd"/>
      <w:r w:rsidR="002D7A93">
        <w:rPr>
          <w:sz w:val="24"/>
          <w:szCs w:val="24"/>
        </w:rPr>
        <w:t xml:space="preserve"> obrodné</w:t>
      </w:r>
      <w:r w:rsidR="001A1F3C">
        <w:rPr>
          <w:sz w:val="24"/>
          <w:szCs w:val="24"/>
        </w:rPr>
        <w:t xml:space="preserve"> snahy se </w:t>
      </w:r>
      <w:proofErr w:type="gramStart"/>
      <w:r w:rsidR="002D7A93">
        <w:rPr>
          <w:sz w:val="24"/>
          <w:szCs w:val="24"/>
        </w:rPr>
        <w:t>střetávaly</w:t>
      </w:r>
      <w:r w:rsidR="001A1F3C">
        <w:rPr>
          <w:sz w:val="24"/>
          <w:szCs w:val="24"/>
        </w:rPr>
        <w:t xml:space="preserve">  jak</w:t>
      </w:r>
      <w:proofErr w:type="gramEnd"/>
      <w:r w:rsidR="001A1F3C">
        <w:rPr>
          <w:sz w:val="24"/>
          <w:szCs w:val="24"/>
        </w:rPr>
        <w:t xml:space="preserve"> se zatuhlou nehybností </w:t>
      </w:r>
      <w:r w:rsidR="002D7A93">
        <w:rPr>
          <w:sz w:val="24"/>
          <w:szCs w:val="24"/>
        </w:rPr>
        <w:t>konzervativních</w:t>
      </w:r>
      <w:r w:rsidR="001A1F3C">
        <w:rPr>
          <w:sz w:val="24"/>
          <w:szCs w:val="24"/>
        </w:rPr>
        <w:t xml:space="preserve"> fundamentalistů, tak s liberálními  proudy, čerpající</w:t>
      </w:r>
      <w:r w:rsidR="00095084">
        <w:rPr>
          <w:sz w:val="24"/>
          <w:szCs w:val="24"/>
        </w:rPr>
        <w:t xml:space="preserve">mi </w:t>
      </w:r>
      <w:r w:rsidR="001A1F3C">
        <w:rPr>
          <w:sz w:val="24"/>
          <w:szCs w:val="24"/>
        </w:rPr>
        <w:t xml:space="preserve"> podněty z evropských myšlenek, jejichž  šíření  na Blízkém východě usnadnily koloniální a polokoloniální režimy vzniklé po rozpadu Osmanské říše.</w:t>
      </w:r>
    </w:p>
    <w:p w14:paraId="3BC5D2EE" w14:textId="29C07BA0" w:rsidR="00E220E5" w:rsidRPr="00FC0AD3" w:rsidRDefault="00D43F38" w:rsidP="00D2397A">
      <w:pPr>
        <w:rPr>
          <w:sz w:val="24"/>
          <w:szCs w:val="24"/>
        </w:rPr>
      </w:pPr>
      <w:r>
        <w:rPr>
          <w:sz w:val="24"/>
          <w:szCs w:val="24"/>
        </w:rPr>
        <w:t xml:space="preserve">V dalších přednáškách uvidíme, jak na </w:t>
      </w:r>
      <w:proofErr w:type="spellStart"/>
      <w:r>
        <w:rPr>
          <w:sz w:val="24"/>
          <w:szCs w:val="24"/>
        </w:rPr>
        <w:t>Rašída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Ridá</w:t>
      </w:r>
      <w:proofErr w:type="spellEnd"/>
      <w:r>
        <w:rPr>
          <w:sz w:val="24"/>
          <w:szCs w:val="24"/>
        </w:rPr>
        <w:t xml:space="preserve"> navázali jak liberální myslitelé, tak Muslimské bratrstvo.</w:t>
      </w:r>
      <w:r w:rsidR="006858C3">
        <w:rPr>
          <w:sz w:val="24"/>
          <w:szCs w:val="24"/>
        </w:rPr>
        <w:t xml:space="preserve"> </w:t>
      </w:r>
      <w:r w:rsidR="00D90800">
        <w:rPr>
          <w:sz w:val="24"/>
          <w:szCs w:val="24"/>
        </w:rPr>
        <w:t xml:space="preserve"> </w:t>
      </w:r>
      <w:r w:rsidR="00901DCD">
        <w:rPr>
          <w:sz w:val="24"/>
          <w:szCs w:val="24"/>
        </w:rPr>
        <w:t xml:space="preserve"> </w:t>
      </w:r>
      <w:r w:rsidR="00A86857">
        <w:rPr>
          <w:sz w:val="24"/>
          <w:szCs w:val="24"/>
        </w:rPr>
        <w:t xml:space="preserve"> </w:t>
      </w:r>
      <w:r w:rsidR="00AB6FC8">
        <w:rPr>
          <w:sz w:val="24"/>
          <w:szCs w:val="24"/>
        </w:rPr>
        <w:t xml:space="preserve"> </w:t>
      </w:r>
      <w:r w:rsidR="00E220E5">
        <w:rPr>
          <w:sz w:val="24"/>
          <w:szCs w:val="24"/>
        </w:rPr>
        <w:t xml:space="preserve"> </w:t>
      </w:r>
    </w:p>
    <w:p w14:paraId="40F199E8" w14:textId="77777777" w:rsidR="009076E4" w:rsidRPr="0064783E" w:rsidRDefault="009076E4" w:rsidP="00D2397A">
      <w:pPr>
        <w:rPr>
          <w:sz w:val="24"/>
          <w:szCs w:val="24"/>
        </w:rPr>
      </w:pPr>
    </w:p>
    <w:sectPr w:rsidR="009076E4" w:rsidRPr="0064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7A"/>
    <w:rsid w:val="00021AB2"/>
    <w:rsid w:val="00076A53"/>
    <w:rsid w:val="00091EEC"/>
    <w:rsid w:val="00095084"/>
    <w:rsid w:val="000B3A79"/>
    <w:rsid w:val="000B5E75"/>
    <w:rsid w:val="000C2C2E"/>
    <w:rsid w:val="000C3C0F"/>
    <w:rsid w:val="001502A2"/>
    <w:rsid w:val="001A1F3C"/>
    <w:rsid w:val="0022217A"/>
    <w:rsid w:val="00256D94"/>
    <w:rsid w:val="002D7A93"/>
    <w:rsid w:val="002F54FE"/>
    <w:rsid w:val="0031580F"/>
    <w:rsid w:val="003902C2"/>
    <w:rsid w:val="00390F3A"/>
    <w:rsid w:val="003C3BB7"/>
    <w:rsid w:val="003D40BF"/>
    <w:rsid w:val="00410BFA"/>
    <w:rsid w:val="004431DD"/>
    <w:rsid w:val="004475B8"/>
    <w:rsid w:val="00497C8C"/>
    <w:rsid w:val="004A7BBB"/>
    <w:rsid w:val="004B2B24"/>
    <w:rsid w:val="004B3A6C"/>
    <w:rsid w:val="004E58E8"/>
    <w:rsid w:val="004F40D5"/>
    <w:rsid w:val="005048B3"/>
    <w:rsid w:val="00526012"/>
    <w:rsid w:val="00570DCF"/>
    <w:rsid w:val="00574313"/>
    <w:rsid w:val="0064783E"/>
    <w:rsid w:val="0065247B"/>
    <w:rsid w:val="00656EE9"/>
    <w:rsid w:val="006858C3"/>
    <w:rsid w:val="006F397C"/>
    <w:rsid w:val="00700E70"/>
    <w:rsid w:val="00725A60"/>
    <w:rsid w:val="00750085"/>
    <w:rsid w:val="007A0D8F"/>
    <w:rsid w:val="007A45C7"/>
    <w:rsid w:val="007A7A38"/>
    <w:rsid w:val="007F6BFC"/>
    <w:rsid w:val="0081005D"/>
    <w:rsid w:val="0083112F"/>
    <w:rsid w:val="008877C7"/>
    <w:rsid w:val="00900A9D"/>
    <w:rsid w:val="00901DCD"/>
    <w:rsid w:val="009076E4"/>
    <w:rsid w:val="0092303C"/>
    <w:rsid w:val="00957609"/>
    <w:rsid w:val="009A0994"/>
    <w:rsid w:val="009C7FEF"/>
    <w:rsid w:val="009E159C"/>
    <w:rsid w:val="009F7F41"/>
    <w:rsid w:val="00A0204B"/>
    <w:rsid w:val="00A053EB"/>
    <w:rsid w:val="00A230A9"/>
    <w:rsid w:val="00A42321"/>
    <w:rsid w:val="00A42C82"/>
    <w:rsid w:val="00A860BE"/>
    <w:rsid w:val="00A86857"/>
    <w:rsid w:val="00AB6FC8"/>
    <w:rsid w:val="00AE3D27"/>
    <w:rsid w:val="00B344A0"/>
    <w:rsid w:val="00B43324"/>
    <w:rsid w:val="00B44420"/>
    <w:rsid w:val="00BF2CF1"/>
    <w:rsid w:val="00BF4B8D"/>
    <w:rsid w:val="00BF574E"/>
    <w:rsid w:val="00C17BE2"/>
    <w:rsid w:val="00C332D6"/>
    <w:rsid w:val="00C33419"/>
    <w:rsid w:val="00C53CD9"/>
    <w:rsid w:val="00C561CA"/>
    <w:rsid w:val="00C813DC"/>
    <w:rsid w:val="00C83C04"/>
    <w:rsid w:val="00C90C47"/>
    <w:rsid w:val="00CA4C2A"/>
    <w:rsid w:val="00CB4A52"/>
    <w:rsid w:val="00D2397A"/>
    <w:rsid w:val="00D42240"/>
    <w:rsid w:val="00D43F38"/>
    <w:rsid w:val="00D90800"/>
    <w:rsid w:val="00DD2415"/>
    <w:rsid w:val="00DE1CB0"/>
    <w:rsid w:val="00DE518A"/>
    <w:rsid w:val="00DF3314"/>
    <w:rsid w:val="00E15C5D"/>
    <w:rsid w:val="00E17514"/>
    <w:rsid w:val="00E220E5"/>
    <w:rsid w:val="00EE14F1"/>
    <w:rsid w:val="00EF235B"/>
    <w:rsid w:val="00F11F01"/>
    <w:rsid w:val="00F47329"/>
    <w:rsid w:val="00F531B3"/>
    <w:rsid w:val="00F576DE"/>
    <w:rsid w:val="00F64AC0"/>
    <w:rsid w:val="00F65C25"/>
    <w:rsid w:val="00F6655C"/>
    <w:rsid w:val="00FC0AD3"/>
    <w:rsid w:val="00FD3053"/>
    <w:rsid w:val="00FE0CD2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22D7"/>
  <w15:chartTrackingRefBased/>
  <w15:docId w15:val="{39415C45-FA70-4FBD-8F32-7E6ADE0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3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390F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5911AD6F6C649BEE591FE064BA756" ma:contentTypeVersion="4" ma:contentTypeDescription="Vytvoří nový dokument" ma:contentTypeScope="" ma:versionID="d9d5254306a370cb67c460809aea937d">
  <xsd:schema xmlns:xsd="http://www.w3.org/2001/XMLSchema" xmlns:xs="http://www.w3.org/2001/XMLSchema" xmlns:p="http://schemas.microsoft.com/office/2006/metadata/properties" xmlns:ns3="74639808-9ce4-4619-b769-a172e0c3f54f" targetNamespace="http://schemas.microsoft.com/office/2006/metadata/properties" ma:root="true" ma:fieldsID="192a0e85b6107f94938a01890a18451b" ns3:_="">
    <xsd:import namespace="74639808-9ce4-4619-b769-a172e0c3f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9808-9ce4-4619-b769-a172e0c3f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32790-CDFA-46AD-827E-6530A4FE0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1E6F4-2C17-4C5B-B180-DAB1E77B3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F2C60-744D-4B8F-98EB-CDA7DB476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39808-9ce4-4619-b769-a172e0c3f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1274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Kropáček, Luboš</dc:creator>
  <cp:keywords/>
  <dc:description/>
  <cp:lastModifiedBy>Marek Vinklát</cp:lastModifiedBy>
  <cp:revision>15</cp:revision>
  <dcterms:created xsi:type="dcterms:W3CDTF">2021-03-04T14:20:00Z</dcterms:created>
  <dcterms:modified xsi:type="dcterms:W3CDTF">2021-03-10T13:57:00Z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0x010100FC25911AD6F6C649BEE591FE064BA756</vt:lpwstr>
  </property>
</Properties>
</file>